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75"/>
        <w:gridCol w:w="1378"/>
        <w:gridCol w:w="490"/>
        <w:gridCol w:w="50"/>
        <w:gridCol w:w="2043"/>
        <w:gridCol w:w="685"/>
        <w:gridCol w:w="6169"/>
        <w:gridCol w:w="31"/>
      </w:tblGrid>
      <w:tr w:rsidR="00D12F0E" w:rsidRPr="00C85102" w14:paraId="6EC192C5" w14:textId="77777777" w:rsidTr="00117BC5">
        <w:trPr>
          <w:gridAfter w:val="1"/>
          <w:wAfter w:w="31" w:type="dxa"/>
          <w:trHeight w:val="720"/>
          <w:jc w:val="center"/>
        </w:trPr>
        <w:tc>
          <w:tcPr>
            <w:tcW w:w="10890" w:type="dxa"/>
            <w:gridSpan w:val="7"/>
            <w:shd w:val="clear" w:color="auto" w:fill="10253F"/>
            <w:vAlign w:val="center"/>
          </w:tcPr>
          <w:p w14:paraId="2D84B107" w14:textId="77777777" w:rsidR="00496BD0" w:rsidRPr="002A2B07" w:rsidRDefault="00496BD0" w:rsidP="00861F8B">
            <w:pPr>
              <w:widowControl w:val="0"/>
              <w:spacing w:before="80" w:after="80" w:line="240" w:lineRule="auto"/>
              <w:jc w:val="center"/>
              <w:rPr>
                <w:rFonts w:ascii="Aparajita" w:eastAsia="Cambria" w:hAnsi="Aparajita" w:cs="Aparajita"/>
                <w:b/>
                <w:snapToGrid w:val="0"/>
                <w:color w:val="FFFFFF"/>
                <w:sz w:val="28"/>
                <w:szCs w:val="28"/>
              </w:rPr>
            </w:pPr>
            <w:r w:rsidRPr="002A2B07">
              <w:rPr>
                <w:rFonts w:ascii="Aparajita" w:eastAsia="Times New Roman" w:hAnsi="Aparajita" w:cs="Aparajita"/>
                <w:b/>
                <w:snapToGrid w:val="0"/>
                <w:sz w:val="28"/>
                <w:szCs w:val="28"/>
              </w:rPr>
              <w:t xml:space="preserve">Brueckner Lab-Specific </w:t>
            </w:r>
            <w:r w:rsidRPr="002A2B07">
              <w:rPr>
                <w:rFonts w:ascii="Aparajita" w:eastAsia="Times New Roman" w:hAnsi="Aparajita" w:cs="Aparajita"/>
                <w:b/>
                <w:snapToGrid w:val="0"/>
                <w:sz w:val="28"/>
                <w:szCs w:val="28"/>
              </w:rPr>
              <w:br w:type="page"/>
            </w:r>
            <w:r w:rsidRPr="002A2B07">
              <w:rPr>
                <w:rFonts w:ascii="Aparajita" w:eastAsia="Cambria" w:hAnsi="Aparajita" w:cs="Aparajita"/>
                <w:b/>
                <w:snapToGrid w:val="0"/>
                <w:color w:val="FFFFFF"/>
                <w:sz w:val="28"/>
                <w:szCs w:val="28"/>
              </w:rPr>
              <w:t>Standard Operating Procedure (LSOP)</w:t>
            </w:r>
            <w:r w:rsidR="002A2B07" w:rsidRPr="002A2B07">
              <w:rPr>
                <w:rFonts w:ascii="Aparajita" w:eastAsia="Cambria" w:hAnsi="Aparajita" w:cs="Aparajita"/>
                <w:b/>
                <w:snapToGrid w:val="0"/>
                <w:color w:val="FFFFFF"/>
                <w:sz w:val="28"/>
                <w:szCs w:val="28"/>
              </w:rPr>
              <w:t>:</w:t>
            </w:r>
          </w:p>
          <w:p w14:paraId="630C6D14" w14:textId="3E2B962F" w:rsidR="002A2B07" w:rsidRPr="00C85102" w:rsidRDefault="002A2B07" w:rsidP="00861F8B">
            <w:pPr>
              <w:widowControl w:val="0"/>
              <w:spacing w:before="80" w:after="80" w:line="240" w:lineRule="auto"/>
              <w:jc w:val="center"/>
              <w:rPr>
                <w:rFonts w:ascii="Aparajita" w:eastAsia="Cambria" w:hAnsi="Aparajita" w:cs="Aparajita"/>
                <w:b/>
                <w:snapToGrid w:val="0"/>
                <w:color w:val="FFFFFF"/>
                <w:sz w:val="36"/>
                <w:szCs w:val="36"/>
              </w:rPr>
            </w:pPr>
            <w:r w:rsidRPr="002A2B07">
              <w:rPr>
                <w:rFonts w:ascii="Aparajita" w:eastAsia="Cambria" w:hAnsi="Aparajita" w:cs="Aparajita"/>
                <w:b/>
                <w:snapToGrid w:val="0"/>
                <w:color w:val="FFFFFF"/>
                <w:sz w:val="28"/>
                <w:szCs w:val="28"/>
              </w:rPr>
              <w:t>Ozone (O</w:t>
            </w:r>
            <w:r w:rsidRPr="002A2B07">
              <w:rPr>
                <w:rFonts w:ascii="Aparajita" w:eastAsia="Cambria" w:hAnsi="Aparajita" w:cs="Aparajita"/>
                <w:b/>
                <w:snapToGrid w:val="0"/>
                <w:color w:val="FFFFFF"/>
                <w:sz w:val="28"/>
                <w:szCs w:val="28"/>
                <w:vertAlign w:val="subscript"/>
              </w:rPr>
              <w:t>3</w:t>
            </w:r>
            <w:r w:rsidRPr="002A2B07">
              <w:rPr>
                <w:rFonts w:ascii="Aparajita" w:eastAsia="Cambria" w:hAnsi="Aparajita" w:cs="Aparajita"/>
                <w:b/>
                <w:snapToGrid w:val="0"/>
                <w:color w:val="FFFFFF"/>
                <w:sz w:val="28"/>
                <w:szCs w:val="28"/>
              </w:rPr>
              <w:t>) (in a stream of oxygen, O</w:t>
            </w:r>
            <w:r w:rsidRPr="002A2B07">
              <w:rPr>
                <w:rFonts w:ascii="Aparajita" w:eastAsia="Cambria" w:hAnsi="Aparajita" w:cs="Aparajita"/>
                <w:b/>
                <w:snapToGrid w:val="0"/>
                <w:color w:val="FFFFFF"/>
                <w:sz w:val="28"/>
                <w:szCs w:val="28"/>
                <w:vertAlign w:val="subscript"/>
              </w:rPr>
              <w:t>2</w:t>
            </w:r>
            <w:r w:rsidRPr="002A2B07">
              <w:rPr>
                <w:rFonts w:ascii="Aparajita" w:eastAsia="Cambria" w:hAnsi="Aparajita" w:cs="Aparajita"/>
                <w:b/>
                <w:snapToGrid w:val="0"/>
                <w:color w:val="FFFFFF"/>
                <w:sz w:val="28"/>
                <w:szCs w:val="28"/>
              </w:rPr>
              <w:t>)</w:t>
            </w:r>
          </w:p>
        </w:tc>
      </w:tr>
      <w:tr w:rsidR="00D12F0E" w:rsidRPr="00C85102" w14:paraId="16066B8E" w14:textId="77777777" w:rsidTr="00117BC5">
        <w:trPr>
          <w:gridAfter w:val="1"/>
          <w:wAfter w:w="31" w:type="dxa"/>
          <w:trHeight w:val="432"/>
          <w:jc w:val="center"/>
        </w:trPr>
        <w:tc>
          <w:tcPr>
            <w:tcW w:w="10890" w:type="dxa"/>
            <w:gridSpan w:val="7"/>
            <w:shd w:val="clear" w:color="auto" w:fill="FFFFFF" w:themeFill="background1"/>
            <w:vAlign w:val="center"/>
          </w:tcPr>
          <w:p w14:paraId="13288F19" w14:textId="77777777" w:rsidR="00496BD0" w:rsidRPr="00C06577" w:rsidRDefault="00496BD0" w:rsidP="00861F8B">
            <w:pPr>
              <w:widowControl w:val="0"/>
              <w:spacing w:after="0" w:line="240" w:lineRule="auto"/>
              <w:rPr>
                <w:rFonts w:eastAsia="Times New Roman" w:cs="Aparajita"/>
                <w:snapToGrid w:val="0"/>
              </w:rPr>
            </w:pPr>
            <w:r w:rsidRPr="004A0961">
              <w:rPr>
                <w:rFonts w:eastAsia="Times New Roman" w:cs="Aparajita"/>
                <w:b/>
                <w:snapToGrid w:val="0"/>
              </w:rPr>
              <w:t>Principal Investigator(PI):</w:t>
            </w:r>
            <w:r>
              <w:rPr>
                <w:rFonts w:eastAsia="Times New Roman" w:cs="Aparajita"/>
                <w:snapToGrid w:val="0"/>
              </w:rPr>
              <w:t xml:space="preserve"> Christian Brueckner</w:t>
            </w:r>
          </w:p>
        </w:tc>
        <w:bookmarkStart w:id="0" w:name="_GoBack"/>
        <w:bookmarkEnd w:id="0"/>
      </w:tr>
      <w:tr w:rsidR="00496BD0" w:rsidRPr="00C85102" w14:paraId="345AFF9E" w14:textId="77777777" w:rsidTr="00117BC5">
        <w:trPr>
          <w:gridAfter w:val="1"/>
          <w:wAfter w:w="31" w:type="dxa"/>
          <w:trHeight w:val="432"/>
          <w:jc w:val="center"/>
        </w:trPr>
        <w:tc>
          <w:tcPr>
            <w:tcW w:w="4721" w:type="dxa"/>
            <w:gridSpan w:val="6"/>
            <w:shd w:val="clear" w:color="auto" w:fill="FFFFFF" w:themeFill="background1"/>
            <w:vAlign w:val="center"/>
          </w:tcPr>
          <w:p w14:paraId="0F58E647" w14:textId="77777777" w:rsidR="00496BD0" w:rsidRPr="00C85102" w:rsidRDefault="00496BD0" w:rsidP="00861F8B">
            <w:pPr>
              <w:widowControl w:val="0"/>
              <w:spacing w:after="0" w:line="240" w:lineRule="auto"/>
              <w:rPr>
                <w:rFonts w:eastAsia="Times New Roman" w:cs="Aparajita"/>
                <w:snapToGrid w:val="0"/>
              </w:rPr>
            </w:pPr>
            <w:r w:rsidRPr="004A0961">
              <w:rPr>
                <w:rFonts w:eastAsia="Times New Roman" w:cs="Aparajita"/>
                <w:b/>
                <w:snapToGrid w:val="0"/>
              </w:rPr>
              <w:t>Building:</w:t>
            </w:r>
            <w:r>
              <w:rPr>
                <w:rFonts w:eastAsia="Times New Roman" w:cs="Aparajita"/>
                <w:snapToGrid w:val="0"/>
              </w:rPr>
              <w:t xml:space="preserve"> Chemistry</w:t>
            </w:r>
          </w:p>
        </w:tc>
        <w:tc>
          <w:tcPr>
            <w:tcW w:w="6169" w:type="dxa"/>
            <w:shd w:val="clear" w:color="auto" w:fill="FFFFFF" w:themeFill="background1"/>
            <w:vAlign w:val="center"/>
          </w:tcPr>
          <w:p w14:paraId="6086F467" w14:textId="77777777" w:rsidR="00496BD0" w:rsidRPr="00C85102" w:rsidRDefault="00496BD0" w:rsidP="00861F8B">
            <w:pPr>
              <w:widowControl w:val="0"/>
              <w:spacing w:after="0" w:line="240" w:lineRule="auto"/>
              <w:rPr>
                <w:rFonts w:eastAsia="Times New Roman" w:cs="Aparajita"/>
                <w:snapToGrid w:val="0"/>
              </w:rPr>
            </w:pPr>
            <w:r w:rsidRPr="004A0961">
              <w:rPr>
                <w:rFonts w:eastAsia="Times New Roman" w:cs="Aparajita"/>
                <w:b/>
                <w:snapToGrid w:val="0"/>
              </w:rPr>
              <w:t>Lab(s) Covered by LSOP:</w:t>
            </w:r>
            <w:r>
              <w:rPr>
                <w:rFonts w:eastAsia="Times New Roman" w:cs="Aparajita"/>
                <w:snapToGrid w:val="0"/>
              </w:rPr>
              <w:t xml:space="preserve"> R413/R415</w:t>
            </w:r>
          </w:p>
        </w:tc>
      </w:tr>
      <w:tr w:rsidR="00496BD0" w:rsidRPr="00C85102" w14:paraId="32BE2F91" w14:textId="77777777" w:rsidTr="00117BC5">
        <w:trPr>
          <w:gridAfter w:val="1"/>
          <w:wAfter w:w="31" w:type="dxa"/>
          <w:trHeight w:val="432"/>
          <w:jc w:val="center"/>
        </w:trPr>
        <w:tc>
          <w:tcPr>
            <w:tcW w:w="4721" w:type="dxa"/>
            <w:gridSpan w:val="6"/>
            <w:shd w:val="clear" w:color="auto" w:fill="FFFFFF" w:themeFill="background1"/>
            <w:vAlign w:val="center"/>
          </w:tcPr>
          <w:p w14:paraId="220D0EF7" w14:textId="77777777" w:rsidR="00496BD0" w:rsidRPr="00C85102" w:rsidRDefault="00496BD0" w:rsidP="00861F8B">
            <w:pPr>
              <w:widowControl w:val="0"/>
              <w:spacing w:after="0" w:line="240" w:lineRule="auto"/>
              <w:rPr>
                <w:rFonts w:eastAsia="Times New Roman" w:cs="Aparajita"/>
                <w:snapToGrid w:val="0"/>
              </w:rPr>
            </w:pPr>
            <w:r w:rsidRPr="004A0961">
              <w:rPr>
                <w:rFonts w:eastAsia="Times New Roman" w:cs="Aparajita"/>
                <w:b/>
                <w:snapToGrid w:val="0"/>
              </w:rPr>
              <w:t>Department:</w:t>
            </w:r>
            <w:r>
              <w:rPr>
                <w:rFonts w:eastAsia="Times New Roman" w:cs="Aparajita"/>
                <w:snapToGrid w:val="0"/>
              </w:rPr>
              <w:t xml:space="preserve"> Chemistry</w:t>
            </w:r>
          </w:p>
        </w:tc>
        <w:tc>
          <w:tcPr>
            <w:tcW w:w="6169" w:type="dxa"/>
            <w:shd w:val="clear" w:color="auto" w:fill="FFFFFF" w:themeFill="background1"/>
            <w:vAlign w:val="center"/>
          </w:tcPr>
          <w:p w14:paraId="6A03E6E8" w14:textId="77777777" w:rsidR="00496BD0" w:rsidRPr="00C85102" w:rsidRDefault="00496BD0" w:rsidP="00861F8B">
            <w:pPr>
              <w:widowControl w:val="0"/>
              <w:spacing w:after="0" w:line="240" w:lineRule="auto"/>
              <w:rPr>
                <w:rFonts w:eastAsia="Times New Roman" w:cs="Aparajita"/>
                <w:snapToGrid w:val="0"/>
              </w:rPr>
            </w:pPr>
            <w:r w:rsidRPr="004A0961">
              <w:rPr>
                <w:rFonts w:eastAsia="Times New Roman" w:cs="Aparajita"/>
                <w:b/>
                <w:snapToGrid w:val="0"/>
              </w:rPr>
              <w:t>Lab Phone Number(s):</w:t>
            </w:r>
            <w:r>
              <w:rPr>
                <w:rFonts w:eastAsia="Times New Roman" w:cs="Aparajita"/>
                <w:snapToGrid w:val="0"/>
              </w:rPr>
              <w:t xml:space="preserve"> 6-6596/6-6598</w:t>
            </w:r>
          </w:p>
        </w:tc>
      </w:tr>
      <w:tr w:rsidR="00F94616" w:rsidRPr="00F94616" w14:paraId="6361E0C8" w14:textId="77777777" w:rsidTr="00117BC5">
        <w:tblPrEx>
          <w:jc w:val="left"/>
        </w:tblPrEx>
        <w:trPr>
          <w:gridBefore w:val="1"/>
          <w:wBefore w:w="75" w:type="dxa"/>
          <w:trHeight w:val="432"/>
        </w:trPr>
        <w:tc>
          <w:tcPr>
            <w:tcW w:w="18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157EA2" w14:textId="77777777" w:rsidR="00F94616" w:rsidRPr="00F94616" w:rsidRDefault="00F94616" w:rsidP="00F94616">
            <w:pPr>
              <w:widowControl w:val="0"/>
              <w:spacing w:after="0" w:line="240" w:lineRule="auto"/>
              <w:jc w:val="center"/>
              <w:rPr>
                <w:rFonts w:eastAsia="Times New Roman" w:cs="Aparajita"/>
                <w:b/>
                <w:iCs/>
                <w:snapToGrid w:val="0"/>
                <w:sz w:val="24"/>
                <w:szCs w:val="24"/>
              </w:rPr>
            </w:pPr>
            <w:r w:rsidRPr="00F94616">
              <w:rPr>
                <w:rFonts w:eastAsia="Times New Roman" w:cs="Aparajita"/>
                <w:b/>
                <w:iCs/>
                <w:snapToGrid w:val="0"/>
                <w:sz w:val="24"/>
                <w:szCs w:val="24"/>
              </w:rPr>
              <w:t>Chemical</w:t>
            </w:r>
          </w:p>
        </w:tc>
        <w:tc>
          <w:tcPr>
            <w:tcW w:w="209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A7C31A" w14:textId="77777777" w:rsidR="00F94616" w:rsidRPr="00F94616" w:rsidRDefault="00F94616" w:rsidP="00F94616">
            <w:pPr>
              <w:widowControl w:val="0"/>
              <w:spacing w:after="0" w:line="240" w:lineRule="auto"/>
              <w:jc w:val="center"/>
              <w:rPr>
                <w:rFonts w:eastAsia="Times New Roman" w:cs="Aparajita"/>
                <w:b/>
                <w:iCs/>
                <w:snapToGrid w:val="0"/>
                <w:sz w:val="24"/>
                <w:szCs w:val="24"/>
              </w:rPr>
            </w:pPr>
            <w:r w:rsidRPr="00F94616">
              <w:rPr>
                <w:rFonts w:eastAsia="Times New Roman" w:cs="Aparajita"/>
                <w:b/>
                <w:iCs/>
                <w:snapToGrid w:val="0"/>
                <w:sz w:val="24"/>
                <w:szCs w:val="24"/>
              </w:rPr>
              <w:t>GHS Pictogram</w:t>
            </w:r>
            <w:r>
              <w:rPr>
                <w:rFonts w:eastAsia="Times New Roman" w:cs="Aparajita"/>
                <w:b/>
                <w:iCs/>
                <w:snapToGrid w:val="0"/>
                <w:sz w:val="24"/>
                <w:szCs w:val="24"/>
              </w:rPr>
              <w:t>s</w:t>
            </w:r>
          </w:p>
        </w:tc>
        <w:tc>
          <w:tcPr>
            <w:tcW w:w="688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F48366" w14:textId="77777777" w:rsidR="00F94616" w:rsidRPr="00F94616" w:rsidRDefault="00F94616" w:rsidP="00F94616">
            <w:pPr>
              <w:widowControl w:val="0"/>
              <w:spacing w:after="0" w:line="240" w:lineRule="auto"/>
              <w:jc w:val="center"/>
              <w:rPr>
                <w:rFonts w:eastAsia="Times New Roman" w:cs="Aparajita"/>
                <w:b/>
                <w:iCs/>
                <w:snapToGrid w:val="0"/>
                <w:sz w:val="24"/>
                <w:szCs w:val="24"/>
              </w:rPr>
            </w:pPr>
            <w:r w:rsidRPr="00F94616">
              <w:rPr>
                <w:rFonts w:eastAsia="Times New Roman" w:cs="Aparajita"/>
                <w:b/>
                <w:iCs/>
                <w:snapToGrid w:val="0"/>
                <w:sz w:val="24"/>
                <w:szCs w:val="24"/>
              </w:rPr>
              <w:t>Definition</w:t>
            </w:r>
            <w:r w:rsidR="005B6A1C">
              <w:rPr>
                <w:rFonts w:eastAsia="Times New Roman" w:cs="Aparajita"/>
                <w:b/>
                <w:iCs/>
                <w:snapToGrid w:val="0"/>
                <w:sz w:val="24"/>
                <w:szCs w:val="24"/>
              </w:rPr>
              <w:t>s</w:t>
            </w:r>
          </w:p>
        </w:tc>
      </w:tr>
      <w:tr w:rsidR="00F94616" w:rsidRPr="00F94616" w14:paraId="6F3F5595" w14:textId="77777777" w:rsidTr="00117BC5">
        <w:tblPrEx>
          <w:jc w:val="left"/>
        </w:tblPrEx>
        <w:trPr>
          <w:gridBefore w:val="1"/>
          <w:wBefore w:w="75" w:type="dxa"/>
          <w:trHeight w:val="2067"/>
        </w:trPr>
        <w:tc>
          <w:tcPr>
            <w:tcW w:w="1868" w:type="dxa"/>
            <w:gridSpan w:val="2"/>
            <w:tcBorders>
              <w:top w:val="single" w:sz="4" w:space="0" w:color="auto"/>
              <w:left w:val="single" w:sz="4" w:space="0" w:color="auto"/>
              <w:right w:val="single" w:sz="4" w:space="0" w:color="auto"/>
            </w:tcBorders>
            <w:vAlign w:val="center"/>
          </w:tcPr>
          <w:p w14:paraId="3CF934E5" w14:textId="4FD8FB58" w:rsidR="00F94616" w:rsidRPr="00F94616" w:rsidRDefault="00242D6F" w:rsidP="00FB0B66">
            <w:pPr>
              <w:widowControl w:val="0"/>
              <w:spacing w:after="0" w:line="240" w:lineRule="auto"/>
              <w:jc w:val="center"/>
              <w:rPr>
                <w:rFonts w:eastAsia="Times New Roman" w:cs="Aparajita"/>
                <w:b/>
                <w:iCs/>
                <w:snapToGrid w:val="0"/>
              </w:rPr>
            </w:pPr>
            <w:r>
              <w:rPr>
                <w:rFonts w:eastAsia="Times New Roman" w:cs="Aparajita"/>
                <w:b/>
                <w:iCs/>
                <w:snapToGrid w:val="0"/>
              </w:rPr>
              <w:t>Ozone</w:t>
            </w:r>
          </w:p>
        </w:tc>
        <w:tc>
          <w:tcPr>
            <w:tcW w:w="2093" w:type="dxa"/>
            <w:gridSpan w:val="2"/>
            <w:tcBorders>
              <w:top w:val="single" w:sz="4" w:space="0" w:color="auto"/>
              <w:left w:val="single" w:sz="4" w:space="0" w:color="auto"/>
              <w:right w:val="single" w:sz="4" w:space="0" w:color="auto"/>
            </w:tcBorders>
            <w:vAlign w:val="center"/>
          </w:tcPr>
          <w:p w14:paraId="3F6EFFAC" w14:textId="035A2B84" w:rsidR="00C309A1" w:rsidRDefault="0056386C" w:rsidP="00AC4ED6">
            <w:pPr>
              <w:widowControl w:val="0"/>
              <w:spacing w:after="0" w:line="240" w:lineRule="auto"/>
              <w:jc w:val="center"/>
              <w:rPr>
                <w:rFonts w:eastAsia="Times New Roman" w:cs="Aparajita"/>
                <w:i/>
                <w:iCs/>
                <w:snapToGrid w:val="0"/>
              </w:rPr>
            </w:pPr>
            <w:r w:rsidRPr="0056386C">
              <w:rPr>
                <w:rFonts w:eastAsia="Times New Roman" w:cs="Aparajita"/>
                <w:i/>
                <w:iCs/>
                <w:noProof/>
                <w:snapToGrid w:val="0"/>
              </w:rPr>
              <w:drawing>
                <wp:inline distT="0" distB="0" distL="0" distR="0" wp14:anchorId="35441017" wp14:editId="3EE967AC">
                  <wp:extent cx="630936" cy="630936"/>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936" cy="630936"/>
                          </a:xfrm>
                          <a:prstGeom prst="rect">
                            <a:avLst/>
                          </a:prstGeom>
                        </pic:spPr>
                      </pic:pic>
                    </a:graphicData>
                  </a:graphic>
                </wp:inline>
              </w:drawing>
            </w:r>
          </w:p>
          <w:p w14:paraId="72BC660A" w14:textId="50DAF73F" w:rsidR="00F94616" w:rsidRPr="00C309A1" w:rsidRDefault="0056386C" w:rsidP="00C309A1">
            <w:pPr>
              <w:jc w:val="center"/>
              <w:rPr>
                <w:rFonts w:eastAsia="Times New Roman" w:cs="Aparajita"/>
              </w:rPr>
            </w:pPr>
            <w:r w:rsidRPr="0056386C">
              <w:rPr>
                <w:rFonts w:eastAsia="Times New Roman" w:cs="Aparajita"/>
                <w:noProof/>
              </w:rPr>
              <w:drawing>
                <wp:inline distT="0" distB="0" distL="0" distR="0" wp14:anchorId="7B4C1934" wp14:editId="3AE06E41">
                  <wp:extent cx="630936" cy="630936"/>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936" cy="630936"/>
                          </a:xfrm>
                          <a:prstGeom prst="rect">
                            <a:avLst/>
                          </a:prstGeom>
                        </pic:spPr>
                      </pic:pic>
                    </a:graphicData>
                  </a:graphic>
                </wp:inline>
              </w:drawing>
            </w:r>
            <w:r w:rsidR="00C309A1" w:rsidRPr="00C309A1">
              <w:rPr>
                <w:rFonts w:eastAsia="Times New Roman" w:cs="Aparajita"/>
                <w:noProof/>
              </w:rPr>
              <w:drawing>
                <wp:inline distT="0" distB="0" distL="0" distR="0" wp14:anchorId="482EABAC" wp14:editId="6BC2C274">
                  <wp:extent cx="630936" cy="630936"/>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0936" cy="630936"/>
                          </a:xfrm>
                          <a:prstGeom prst="rect">
                            <a:avLst/>
                          </a:prstGeom>
                        </pic:spPr>
                      </pic:pic>
                    </a:graphicData>
                  </a:graphic>
                </wp:inline>
              </w:drawing>
            </w:r>
          </w:p>
        </w:tc>
        <w:tc>
          <w:tcPr>
            <w:tcW w:w="6885" w:type="dxa"/>
            <w:gridSpan w:val="3"/>
            <w:tcBorders>
              <w:top w:val="single" w:sz="4" w:space="0" w:color="auto"/>
              <w:left w:val="single" w:sz="4" w:space="0" w:color="auto"/>
              <w:right w:val="single" w:sz="4" w:space="0" w:color="auto"/>
            </w:tcBorders>
            <w:vAlign w:val="center"/>
          </w:tcPr>
          <w:p w14:paraId="2E0B5873" w14:textId="5D82655E" w:rsidR="00496BD0" w:rsidRDefault="0056386C" w:rsidP="748021D3">
            <w:pPr>
              <w:rPr>
                <w:rStyle w:val="Emphasis"/>
                <w:rFonts w:cs="Tahoma"/>
                <w:i w:val="0"/>
                <w:iCs w:val="0"/>
                <w:color w:val="000000" w:themeColor="text1"/>
              </w:rPr>
            </w:pPr>
            <w:r w:rsidRPr="748021D3">
              <w:rPr>
                <w:rStyle w:val="Emphasis"/>
                <w:rFonts w:cs="Tahoma"/>
                <w:b/>
                <w:bCs/>
                <w:color w:val="000000"/>
                <w:shd w:val="clear" w:color="auto" w:fill="FFFFFF"/>
              </w:rPr>
              <w:t xml:space="preserve">Severe Toxicity. </w:t>
            </w:r>
            <w:r w:rsidRPr="748021D3">
              <w:rPr>
                <w:rStyle w:val="Emphasis"/>
                <w:rFonts w:cs="Tahoma"/>
                <w:i w:val="0"/>
                <w:iCs w:val="0"/>
                <w:color w:val="000000"/>
                <w:shd w:val="clear" w:color="auto" w:fill="FFFFFF"/>
              </w:rPr>
              <w:t>May cause severe injury or death</w:t>
            </w:r>
            <w:r w:rsidR="00496BD0" w:rsidRPr="748021D3">
              <w:rPr>
                <w:rStyle w:val="Emphasis"/>
                <w:rFonts w:cs="Tahoma"/>
                <w:i w:val="0"/>
                <w:iCs w:val="0"/>
                <w:color w:val="000000"/>
                <w:shd w:val="clear" w:color="auto" w:fill="FFFFFF"/>
              </w:rPr>
              <w:t xml:space="preserve"> upon inhalation/exposure.</w:t>
            </w:r>
          </w:p>
          <w:p w14:paraId="476EEC3D" w14:textId="044D0F58" w:rsidR="0056386C" w:rsidRDefault="0056386C" w:rsidP="00496BD0">
            <w:pPr>
              <w:rPr>
                <w:rStyle w:val="Emphasis"/>
                <w:rFonts w:cs="Tahoma"/>
                <w:i w:val="0"/>
                <w:color w:val="000000"/>
                <w:shd w:val="clear" w:color="auto" w:fill="FFFFFF"/>
              </w:rPr>
            </w:pPr>
            <w:r>
              <w:rPr>
                <w:rStyle w:val="Emphasis"/>
                <w:rFonts w:cs="Tahoma"/>
                <w:b/>
                <w:color w:val="000000"/>
                <w:shd w:val="clear" w:color="auto" w:fill="FFFFFF"/>
              </w:rPr>
              <w:t xml:space="preserve">Oxidizing Agent. </w:t>
            </w:r>
            <w:r>
              <w:rPr>
                <w:rStyle w:val="Emphasis"/>
                <w:rFonts w:cs="Tahoma"/>
                <w:i w:val="0"/>
                <w:color w:val="000000"/>
                <w:shd w:val="clear" w:color="auto" w:fill="FFFFFF"/>
              </w:rPr>
              <w:t>Oxidi</w:t>
            </w:r>
            <w:r w:rsidR="00496BD0">
              <w:rPr>
                <w:rStyle w:val="Emphasis"/>
                <w:rFonts w:cs="Tahoma"/>
                <w:i w:val="0"/>
                <w:color w:val="000000"/>
                <w:shd w:val="clear" w:color="auto" w:fill="FFFFFF"/>
              </w:rPr>
              <w:t>zing gases, liquids, or solids.</w:t>
            </w:r>
          </w:p>
          <w:p w14:paraId="76928D30" w14:textId="39C2FC90" w:rsidR="00344685" w:rsidRPr="00C309A1" w:rsidRDefault="00C309A1" w:rsidP="0056386C">
            <w:pPr>
              <w:widowControl w:val="0"/>
              <w:spacing w:after="0" w:line="240" w:lineRule="auto"/>
              <w:rPr>
                <w:rFonts w:cs="Tahoma"/>
                <w:color w:val="000000"/>
                <w:shd w:val="clear" w:color="auto" w:fill="FFFFFF"/>
              </w:rPr>
            </w:pPr>
            <w:r>
              <w:rPr>
                <w:rFonts w:cs="Tahoma"/>
                <w:b/>
                <w:i/>
                <w:color w:val="000000"/>
                <w:shd w:val="clear" w:color="auto" w:fill="FFFFFF"/>
              </w:rPr>
              <w:t>Corrosive.</w:t>
            </w:r>
            <w:r>
              <w:rPr>
                <w:rFonts w:cs="Tahoma"/>
                <w:color w:val="000000"/>
                <w:shd w:val="clear" w:color="auto" w:fill="FFFFFF"/>
              </w:rPr>
              <w:t xml:space="preserve"> Skin corrosion/burns. </w:t>
            </w:r>
            <w:r w:rsidR="00344685">
              <w:rPr>
                <w:rFonts w:cs="Tahoma"/>
                <w:color w:val="000000"/>
                <w:shd w:val="clear" w:color="auto" w:fill="FFFFFF"/>
              </w:rPr>
              <w:t>May cause o</w:t>
            </w:r>
            <w:r>
              <w:rPr>
                <w:rFonts w:cs="Tahoma"/>
                <w:color w:val="000000"/>
                <w:shd w:val="clear" w:color="auto" w:fill="FFFFFF"/>
              </w:rPr>
              <w:t>cular damage</w:t>
            </w:r>
            <w:r w:rsidR="00344685">
              <w:rPr>
                <w:rFonts w:cs="Tahoma"/>
                <w:color w:val="000000"/>
                <w:shd w:val="clear" w:color="auto" w:fill="FFFFFF"/>
              </w:rPr>
              <w:t>.</w:t>
            </w:r>
          </w:p>
        </w:tc>
      </w:tr>
      <w:tr w:rsidR="00D12F0E" w:rsidRPr="00F94616" w14:paraId="349760D6" w14:textId="77777777" w:rsidTr="00117BC5">
        <w:tblPrEx>
          <w:jc w:val="left"/>
        </w:tblPrEx>
        <w:trPr>
          <w:gridBefore w:val="1"/>
          <w:wBefore w:w="75" w:type="dxa"/>
          <w:trHeight w:val="432"/>
        </w:trPr>
        <w:tc>
          <w:tcPr>
            <w:tcW w:w="10846" w:type="dxa"/>
            <w:gridSpan w:val="7"/>
            <w:tcBorders>
              <w:top w:val="single" w:sz="4" w:space="0" w:color="auto"/>
              <w:left w:val="single" w:sz="4" w:space="0" w:color="auto"/>
              <w:bottom w:val="single" w:sz="4" w:space="0" w:color="auto"/>
              <w:right w:val="single" w:sz="4" w:space="0" w:color="auto"/>
            </w:tcBorders>
            <w:shd w:val="clear" w:color="auto" w:fill="000E2F"/>
            <w:vAlign w:val="center"/>
          </w:tcPr>
          <w:p w14:paraId="36E61A9A" w14:textId="4E36F129" w:rsidR="00FE5B43" w:rsidRPr="00B14D27" w:rsidRDefault="00FE5B43" w:rsidP="00861F8B">
            <w:pPr>
              <w:widowControl w:val="0"/>
              <w:spacing w:after="0" w:line="240" w:lineRule="auto"/>
              <w:rPr>
                <w:rFonts w:eastAsia="Times New Roman" w:cs="Aparajita"/>
                <w:b/>
                <w:snapToGrid w:val="0"/>
                <w:sz w:val="24"/>
                <w:szCs w:val="24"/>
                <w:vertAlign w:val="subscript"/>
              </w:rPr>
            </w:pPr>
            <w:r>
              <w:rPr>
                <w:rFonts w:eastAsia="Times New Roman" w:cs="Aparajita"/>
                <w:b/>
                <w:snapToGrid w:val="0"/>
                <w:sz w:val="24"/>
                <w:szCs w:val="24"/>
              </w:rPr>
              <w:t>SECTION 1 – CHEMICAL(S) and HAZARDS</w:t>
            </w:r>
          </w:p>
        </w:tc>
      </w:tr>
      <w:tr w:rsidR="00F94616" w:rsidRPr="00F94616" w14:paraId="2BD7DE12" w14:textId="77777777" w:rsidTr="00117BC5">
        <w:tblPrEx>
          <w:jc w:val="left"/>
        </w:tblPrEx>
        <w:trPr>
          <w:gridBefore w:val="1"/>
          <w:wBefore w:w="75" w:type="dxa"/>
          <w:trHeight w:val="432"/>
        </w:trPr>
        <w:tc>
          <w:tcPr>
            <w:tcW w:w="10846"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0B6C18" w14:textId="3F32CDC0" w:rsidR="00C533A1" w:rsidRDefault="748021D3" w:rsidP="748021D3">
            <w:pPr>
              <w:widowControl w:val="0"/>
              <w:spacing w:before="120" w:after="120" w:line="240" w:lineRule="auto"/>
              <w:rPr>
                <w:rFonts w:ascii="Calibri" w:hAnsi="Calibri" w:cs="Arial"/>
              </w:rPr>
            </w:pPr>
            <w:r>
              <w:t xml:space="preserve">Ozone (Triatomic oxygen) a colorless gas with a strong, acrid smell, can be fatal if inhaled or absorbed through skin. It can cause damage to the gastrointestinal tract, respiratory tract, skin, and eyes. </w:t>
            </w:r>
            <w:r w:rsidRPr="748021D3">
              <w:rPr>
                <w:rFonts w:ascii="Calibri" w:hAnsi="Calibri" w:cs="Arial"/>
              </w:rPr>
              <w:t>Symptoms of exposure include headache, coughing, dry throat, shortness of breath, chest tightness, vomiting, pulmonary edema, asthma, and lung damage. It is highly unstable and highly reactive. Target Organ: Lungs</w:t>
            </w:r>
          </w:p>
          <w:p w14:paraId="60B21B8D" w14:textId="25B6AE0E" w:rsidR="002A4557" w:rsidRPr="00F94616" w:rsidRDefault="748021D3" w:rsidP="002A4557">
            <w:pPr>
              <w:widowControl w:val="0"/>
              <w:spacing w:before="120" w:after="120" w:line="240" w:lineRule="auto"/>
            </w:pPr>
            <w:r w:rsidRPr="748021D3">
              <w:rPr>
                <w:rFonts w:ascii="Calibri" w:hAnsi="Calibri" w:cs="Arial"/>
              </w:rPr>
              <w:t>Ozone is generally being generated with the help of an ozone generator that uses pure compressed O</w:t>
            </w:r>
            <w:r w:rsidRPr="748021D3">
              <w:rPr>
                <w:rFonts w:ascii="Calibri" w:hAnsi="Calibri" w:cs="Arial"/>
                <w:vertAlign w:val="subscript"/>
              </w:rPr>
              <w:t>2</w:t>
            </w:r>
            <w:r w:rsidRPr="748021D3">
              <w:rPr>
                <w:rFonts w:ascii="Calibri" w:hAnsi="Calibri" w:cs="Arial"/>
              </w:rPr>
              <w:t xml:space="preserve"> (refer to the Compressed Gases LSOP) as starting material; the gas stream delivered contains oxygen with the (low) ozone concentrations as per specification of the ozone generator.</w:t>
            </w:r>
          </w:p>
        </w:tc>
      </w:tr>
      <w:tr w:rsidR="00C92E22" w:rsidRPr="00F94616" w14:paraId="27D0743F" w14:textId="77777777" w:rsidTr="00117BC5">
        <w:tblPrEx>
          <w:jc w:val="left"/>
        </w:tblPrEx>
        <w:trPr>
          <w:gridBefore w:val="1"/>
          <w:wBefore w:w="75" w:type="dxa"/>
          <w:trHeight w:val="432"/>
        </w:trPr>
        <w:tc>
          <w:tcPr>
            <w:tcW w:w="10846" w:type="dxa"/>
            <w:gridSpan w:val="7"/>
            <w:tcBorders>
              <w:top w:val="single" w:sz="4" w:space="0" w:color="auto"/>
              <w:left w:val="single" w:sz="4" w:space="0" w:color="auto"/>
              <w:bottom w:val="single" w:sz="4" w:space="0" w:color="auto"/>
              <w:right w:val="single" w:sz="4" w:space="0" w:color="auto"/>
            </w:tcBorders>
            <w:shd w:val="clear" w:color="auto" w:fill="000E2F"/>
            <w:vAlign w:val="center"/>
          </w:tcPr>
          <w:p w14:paraId="136F16F5" w14:textId="09DF27F7" w:rsidR="00C92E22" w:rsidRPr="00B14D27" w:rsidRDefault="00C92E22" w:rsidP="00FE5B43">
            <w:pPr>
              <w:widowControl w:val="0"/>
              <w:spacing w:after="0" w:line="240" w:lineRule="auto"/>
              <w:rPr>
                <w:rFonts w:eastAsia="Times New Roman" w:cs="Aparajita"/>
                <w:b/>
                <w:snapToGrid w:val="0"/>
                <w:sz w:val="24"/>
                <w:szCs w:val="24"/>
                <w:vertAlign w:val="subscript"/>
              </w:rPr>
            </w:pPr>
            <w:r>
              <w:rPr>
                <w:rFonts w:eastAsia="Times New Roman" w:cs="Aparajita"/>
                <w:b/>
                <w:snapToGrid w:val="0"/>
                <w:sz w:val="24"/>
                <w:szCs w:val="24"/>
              </w:rPr>
              <w:t xml:space="preserve">SECTION </w:t>
            </w:r>
            <w:r w:rsidR="00FE5B43">
              <w:rPr>
                <w:rFonts w:eastAsia="Times New Roman" w:cs="Aparajita"/>
                <w:b/>
                <w:snapToGrid w:val="0"/>
                <w:sz w:val="24"/>
                <w:szCs w:val="24"/>
              </w:rPr>
              <w:t xml:space="preserve">2 – </w:t>
            </w:r>
            <w:r w:rsidRPr="00F94616">
              <w:rPr>
                <w:rFonts w:eastAsia="Times New Roman" w:cs="Aparajita"/>
                <w:b/>
                <w:snapToGrid w:val="0"/>
                <w:sz w:val="24"/>
                <w:szCs w:val="24"/>
              </w:rPr>
              <w:t>ADMINISTRATIVE CONTROLS</w:t>
            </w:r>
          </w:p>
        </w:tc>
      </w:tr>
      <w:tr w:rsidR="002A4557" w:rsidRPr="00F94616" w14:paraId="560D8DD7" w14:textId="77777777" w:rsidTr="00117BC5">
        <w:tblPrEx>
          <w:jc w:val="left"/>
        </w:tblPrEx>
        <w:trPr>
          <w:gridBefore w:val="1"/>
          <w:wBefore w:w="75" w:type="dxa"/>
          <w:trHeight w:val="2231"/>
        </w:trPr>
        <w:tc>
          <w:tcPr>
            <w:tcW w:w="10846" w:type="dxa"/>
            <w:gridSpan w:val="7"/>
            <w:tcBorders>
              <w:top w:val="single" w:sz="4" w:space="0" w:color="auto"/>
              <w:left w:val="single" w:sz="4" w:space="0" w:color="auto"/>
              <w:right w:val="single" w:sz="4" w:space="0" w:color="auto"/>
            </w:tcBorders>
            <w:shd w:val="clear" w:color="auto" w:fill="FFFFFF" w:themeFill="background1"/>
            <w:vAlign w:val="center"/>
          </w:tcPr>
          <w:p w14:paraId="03A7DF03" w14:textId="0DCA9840" w:rsidR="00B8166E" w:rsidRPr="00B8166E" w:rsidRDefault="748021D3" w:rsidP="748021D3">
            <w:pPr>
              <w:pStyle w:val="ListParagraph"/>
              <w:numPr>
                <w:ilvl w:val="0"/>
                <w:numId w:val="12"/>
              </w:numPr>
              <w:spacing w:after="0" w:line="240" w:lineRule="auto"/>
              <w:rPr>
                <w:rFonts w:eastAsia="Times New Roman" w:cs="Aparajita"/>
              </w:rPr>
            </w:pPr>
            <w:r>
              <w:t xml:space="preserve">Anyone using the chemicals and procedures described herein needs to have undergone the annual EH&amp;S Chemical Hygiene Training: </w:t>
            </w:r>
            <w:hyperlink r:id="rId11">
              <w:r w:rsidRPr="748021D3">
                <w:rPr>
                  <w:rStyle w:val="Hyperlink"/>
                </w:rPr>
                <w:t>http://www.ehs.uconn.edu/Chemical/?p=training</w:t>
              </w:r>
            </w:hyperlink>
            <w:r>
              <w:t xml:space="preserve">. </w:t>
            </w:r>
          </w:p>
          <w:p w14:paraId="6A9E9158" w14:textId="5A231628" w:rsidR="002A4557" w:rsidRPr="002A4557" w:rsidRDefault="002A4557" w:rsidP="002A4557">
            <w:pPr>
              <w:pStyle w:val="ListParagraph"/>
              <w:numPr>
                <w:ilvl w:val="0"/>
                <w:numId w:val="12"/>
              </w:numPr>
              <w:spacing w:after="0" w:line="240" w:lineRule="auto"/>
              <w:rPr>
                <w:rFonts w:eastAsia="Times New Roman" w:cs="Aparajita"/>
                <w:snapToGrid w:val="0"/>
              </w:rPr>
            </w:pPr>
            <w:r w:rsidRPr="002A4557">
              <w:rPr>
                <w:rFonts w:eastAsia="Times New Roman" w:cs="Aparajita"/>
                <w:snapToGrid w:val="0"/>
              </w:rPr>
              <w:t xml:space="preserve">Lab-specific safety training must be provided by the principal investigator (PI) or other qualified personnel to all researchers working with </w:t>
            </w:r>
            <w:r w:rsidR="003F1D44">
              <w:rPr>
                <w:rFonts w:eastAsia="Times New Roman" w:cs="Aparajita"/>
                <w:snapToGrid w:val="0"/>
              </w:rPr>
              <w:t>o</w:t>
            </w:r>
            <w:r w:rsidRPr="002A4557">
              <w:rPr>
                <w:rFonts w:eastAsia="Times New Roman" w:cs="Aparajita"/>
                <w:snapToGrid w:val="0"/>
              </w:rPr>
              <w:t>zone. Documentation of training is required.</w:t>
            </w:r>
          </w:p>
          <w:p w14:paraId="603ADAB2" w14:textId="77DB0F32" w:rsidR="002A4557" w:rsidRPr="002A4557" w:rsidRDefault="002A4557" w:rsidP="748021D3">
            <w:pPr>
              <w:pStyle w:val="ListParagraph"/>
              <w:numPr>
                <w:ilvl w:val="0"/>
                <w:numId w:val="12"/>
              </w:numPr>
              <w:spacing w:after="0" w:line="240" w:lineRule="auto"/>
              <w:rPr>
                <w:rFonts w:eastAsia="Times New Roman" w:cs="Aparajita"/>
              </w:rPr>
            </w:pPr>
            <w:r w:rsidRPr="002A4557">
              <w:rPr>
                <w:rFonts w:eastAsia="Times New Roman" w:cs="Aparajita"/>
                <w:snapToGrid w:val="0"/>
              </w:rPr>
              <w:t xml:space="preserve">Read the </w:t>
            </w:r>
            <w:r w:rsidRPr="00714286">
              <w:rPr>
                <w:rFonts w:eastAsia="Times New Roman" w:cs="Aparajita"/>
                <w:snapToGrid w:val="0"/>
              </w:rPr>
              <w:t xml:space="preserve">safety data sheet (SDS) </w:t>
            </w:r>
            <w:r w:rsidRPr="002A4557">
              <w:rPr>
                <w:rFonts w:eastAsia="Times New Roman" w:cs="Aparajita"/>
                <w:snapToGrid w:val="0"/>
              </w:rPr>
              <w:t xml:space="preserve">for </w:t>
            </w:r>
            <w:r w:rsidR="00714286">
              <w:rPr>
                <w:rFonts w:eastAsia="Times New Roman" w:cs="Aparajita"/>
                <w:snapToGrid w:val="0"/>
              </w:rPr>
              <w:t>o</w:t>
            </w:r>
            <w:r w:rsidRPr="002A4557">
              <w:rPr>
                <w:rFonts w:eastAsia="Times New Roman" w:cs="Aparajita"/>
                <w:snapToGrid w:val="0"/>
              </w:rPr>
              <w:t xml:space="preserve">zone </w:t>
            </w:r>
            <w:r w:rsidR="00714286">
              <w:rPr>
                <w:rFonts w:eastAsia="Times New Roman" w:cs="Aparajita"/>
                <w:snapToGrid w:val="0"/>
              </w:rPr>
              <w:t xml:space="preserve">prior to use: </w:t>
            </w:r>
            <w:hyperlink r:id="rId12" w:history="1">
              <w:r w:rsidR="003F1D44" w:rsidRPr="009254A8">
                <w:rPr>
                  <w:rStyle w:val="Hyperlink"/>
                  <w:rFonts w:eastAsia="Times New Roman" w:cs="Aparajita"/>
                  <w:snapToGrid w:val="0"/>
                </w:rPr>
                <w:t>http://www.msds.com</w:t>
              </w:r>
            </w:hyperlink>
            <w:r w:rsidR="003F1D44">
              <w:rPr>
                <w:rFonts w:eastAsia="Times New Roman" w:cs="Aparajita"/>
                <w:snapToGrid w:val="0"/>
              </w:rPr>
              <w:t xml:space="preserve"> (search for ozone in oxygen).</w:t>
            </w:r>
          </w:p>
          <w:p w14:paraId="02160A08" w14:textId="158DBFEF" w:rsidR="002A4557" w:rsidRPr="002A4557" w:rsidRDefault="002A4557" w:rsidP="002A4557">
            <w:pPr>
              <w:pStyle w:val="ListParagraph"/>
              <w:numPr>
                <w:ilvl w:val="0"/>
                <w:numId w:val="12"/>
              </w:numPr>
              <w:spacing w:after="0" w:line="240" w:lineRule="auto"/>
              <w:rPr>
                <w:rFonts w:eastAsia="Times New Roman" w:cs="Aparajita"/>
                <w:snapToGrid w:val="0"/>
              </w:rPr>
            </w:pPr>
            <w:r w:rsidRPr="002A4557">
              <w:rPr>
                <w:rFonts w:eastAsia="Times New Roman" w:cs="Aparajita"/>
                <w:snapToGrid w:val="0"/>
              </w:rPr>
              <w:t xml:space="preserve">Researchers must not work alone with </w:t>
            </w:r>
            <w:r w:rsidR="003F1D44">
              <w:rPr>
                <w:rFonts w:eastAsia="Times New Roman" w:cs="Aparajita"/>
                <w:snapToGrid w:val="0"/>
              </w:rPr>
              <w:t>o</w:t>
            </w:r>
            <w:r w:rsidRPr="002A4557">
              <w:rPr>
                <w:rFonts w:eastAsia="Times New Roman" w:cs="Aparajita"/>
                <w:snapToGrid w:val="0"/>
              </w:rPr>
              <w:t>zone.</w:t>
            </w:r>
          </w:p>
          <w:p w14:paraId="718D5548" w14:textId="6D357A15" w:rsidR="002A4557" w:rsidRPr="003F1D44" w:rsidRDefault="002A4557" w:rsidP="003F1D44">
            <w:pPr>
              <w:pStyle w:val="ListParagraph"/>
              <w:numPr>
                <w:ilvl w:val="0"/>
                <w:numId w:val="12"/>
              </w:numPr>
              <w:spacing w:after="0" w:line="240" w:lineRule="auto"/>
              <w:rPr>
                <w:rFonts w:eastAsia="Times New Roman" w:cs="Aparajita"/>
                <w:snapToGrid w:val="0"/>
              </w:rPr>
            </w:pPr>
            <w:r w:rsidRPr="002A4557">
              <w:rPr>
                <w:rFonts w:eastAsia="Times New Roman" w:cs="Aparajita"/>
                <w:snapToGrid w:val="0"/>
              </w:rPr>
              <w:t>Experiments should be performed during normal business hours (i.e., 8:00 am-5:00 pm Mon-Fri)</w:t>
            </w:r>
            <w:r>
              <w:rPr>
                <w:rFonts w:eastAsia="Times New Roman" w:cs="Aparajita"/>
                <w:snapToGrid w:val="0"/>
              </w:rPr>
              <w:t>,</w:t>
            </w:r>
            <w:r w:rsidRPr="002A4557">
              <w:rPr>
                <w:rFonts w:eastAsia="Times New Roman" w:cs="Aparajita"/>
                <w:snapToGrid w:val="0"/>
              </w:rPr>
              <w:t xml:space="preserve"> if possible.</w:t>
            </w:r>
          </w:p>
        </w:tc>
      </w:tr>
      <w:tr w:rsidR="009D324D" w:rsidRPr="00F94616" w14:paraId="060D8F5D" w14:textId="77777777" w:rsidTr="00117BC5">
        <w:tblPrEx>
          <w:jc w:val="left"/>
        </w:tblPrEx>
        <w:trPr>
          <w:gridBefore w:val="1"/>
          <w:wBefore w:w="75" w:type="dxa"/>
          <w:trHeight w:val="432"/>
        </w:trPr>
        <w:tc>
          <w:tcPr>
            <w:tcW w:w="10846" w:type="dxa"/>
            <w:gridSpan w:val="7"/>
            <w:tcBorders>
              <w:top w:val="single" w:sz="4" w:space="0" w:color="auto"/>
              <w:left w:val="single" w:sz="4" w:space="0" w:color="auto"/>
              <w:bottom w:val="single" w:sz="4" w:space="0" w:color="auto"/>
              <w:right w:val="single" w:sz="4" w:space="0" w:color="auto"/>
            </w:tcBorders>
            <w:shd w:val="clear" w:color="auto" w:fill="000E2F"/>
            <w:vAlign w:val="center"/>
          </w:tcPr>
          <w:p w14:paraId="55C51D9A" w14:textId="32BD0483" w:rsidR="00F94616" w:rsidRPr="00F94616" w:rsidRDefault="00F94616" w:rsidP="002A2B07">
            <w:pPr>
              <w:keepNext/>
              <w:spacing w:after="0" w:line="240" w:lineRule="auto"/>
              <w:rPr>
                <w:rFonts w:eastAsia="Cambria" w:cs="Aparajita"/>
                <w:b/>
                <w:snapToGrid w:val="0"/>
                <w:sz w:val="24"/>
                <w:szCs w:val="24"/>
              </w:rPr>
            </w:pPr>
            <w:r>
              <w:rPr>
                <w:rFonts w:eastAsia="Cambria" w:cs="Aparajita"/>
                <w:b/>
                <w:snapToGrid w:val="0"/>
                <w:sz w:val="24"/>
                <w:szCs w:val="24"/>
              </w:rPr>
              <w:t xml:space="preserve">SECTION </w:t>
            </w:r>
            <w:r w:rsidR="00FE5B43">
              <w:rPr>
                <w:rFonts w:eastAsia="Cambria" w:cs="Aparajita"/>
                <w:b/>
                <w:snapToGrid w:val="0"/>
                <w:sz w:val="24"/>
                <w:szCs w:val="24"/>
              </w:rPr>
              <w:t xml:space="preserve">3 – </w:t>
            </w:r>
            <w:r w:rsidRPr="00F94616">
              <w:rPr>
                <w:rFonts w:eastAsia="Cambria" w:cs="Aparajita"/>
                <w:b/>
                <w:snapToGrid w:val="0"/>
                <w:sz w:val="24"/>
                <w:szCs w:val="24"/>
              </w:rPr>
              <w:t>ENGINEERING CONTROLS</w:t>
            </w:r>
          </w:p>
        </w:tc>
      </w:tr>
      <w:tr w:rsidR="003F1D44" w:rsidRPr="00F94616" w14:paraId="06AF580A" w14:textId="77777777" w:rsidTr="00117BC5">
        <w:tblPrEx>
          <w:jc w:val="left"/>
        </w:tblPrEx>
        <w:trPr>
          <w:gridBefore w:val="1"/>
          <w:wBefore w:w="75" w:type="dxa"/>
          <w:trHeight w:val="1631"/>
        </w:trPr>
        <w:tc>
          <w:tcPr>
            <w:tcW w:w="10846" w:type="dxa"/>
            <w:gridSpan w:val="7"/>
            <w:tcBorders>
              <w:top w:val="single" w:sz="4" w:space="0" w:color="auto"/>
              <w:left w:val="single" w:sz="4" w:space="0" w:color="auto"/>
              <w:right w:val="single" w:sz="4" w:space="0" w:color="auto"/>
            </w:tcBorders>
            <w:shd w:val="clear" w:color="auto" w:fill="FFFFFF" w:themeFill="background1"/>
            <w:vAlign w:val="center"/>
          </w:tcPr>
          <w:p w14:paraId="622E3597" w14:textId="77777777" w:rsidR="003F1D44" w:rsidRPr="00BF4106" w:rsidRDefault="003F1D44" w:rsidP="00BF4106">
            <w:pPr>
              <w:pStyle w:val="ListParagraph"/>
              <w:numPr>
                <w:ilvl w:val="0"/>
                <w:numId w:val="13"/>
              </w:numPr>
              <w:spacing w:before="120" w:after="120" w:line="240" w:lineRule="auto"/>
              <w:rPr>
                <w:rFonts w:eastAsia="Times New Roman" w:cs="Aparajita"/>
                <w:snapToGrid w:val="0"/>
              </w:rPr>
            </w:pPr>
            <w:r w:rsidRPr="00BF4106">
              <w:rPr>
                <w:rFonts w:cs="Aparajita"/>
              </w:rPr>
              <w:t xml:space="preserve">All research with </w:t>
            </w:r>
            <w:r w:rsidRPr="00BF4106">
              <w:rPr>
                <w:rFonts w:eastAsia="Times New Roman" w:cs="Aparajita"/>
                <w:snapToGrid w:val="0"/>
              </w:rPr>
              <w:t>ozone</w:t>
            </w:r>
            <w:r w:rsidRPr="00BF4106">
              <w:rPr>
                <w:rFonts w:cs="Aparajita"/>
              </w:rPr>
              <w:t xml:space="preserve"> must be conducted in a chemical fume hood with the sash at the lowest working height and with sliding sash panels (if applicable) aligned to form a barrier between the researcher and the experiment.</w:t>
            </w:r>
          </w:p>
          <w:p w14:paraId="21CACE6E" w14:textId="56456E1D" w:rsidR="003F1D44" w:rsidRPr="00BF4106" w:rsidRDefault="003F1D44" w:rsidP="748021D3">
            <w:pPr>
              <w:pStyle w:val="ListParagraph"/>
              <w:numPr>
                <w:ilvl w:val="0"/>
                <w:numId w:val="13"/>
              </w:numPr>
              <w:spacing w:before="120" w:after="120" w:line="240" w:lineRule="auto"/>
              <w:rPr>
                <w:rFonts w:eastAsia="Times New Roman" w:cs="Aparajita"/>
              </w:rPr>
            </w:pPr>
            <w:r w:rsidRPr="00BF4106">
              <w:rPr>
                <w:rFonts w:eastAsia="Times New Roman" w:cs="Aparajita"/>
                <w:snapToGrid w:val="0"/>
              </w:rPr>
              <w:t xml:space="preserve">Chemical fume hoods must have been tested by EHS within the last year. If the hood is not working properly, contact Facilities (860-486-3113) to repair the hood or EHS to retest (860-486-3613).  </w:t>
            </w:r>
          </w:p>
          <w:p w14:paraId="5E47E1D4" w14:textId="24FED641" w:rsidR="003F1D44" w:rsidRPr="00BF4106" w:rsidRDefault="003F1D44" w:rsidP="00BF4106">
            <w:pPr>
              <w:pStyle w:val="ListParagraph"/>
              <w:numPr>
                <w:ilvl w:val="0"/>
                <w:numId w:val="13"/>
              </w:numPr>
              <w:spacing w:before="120" w:after="120" w:line="240" w:lineRule="auto"/>
              <w:rPr>
                <w:rFonts w:eastAsia="Times New Roman" w:cs="Aparajita"/>
                <w:snapToGrid w:val="0"/>
              </w:rPr>
            </w:pPr>
            <w:r>
              <w:t xml:space="preserve">The generation of </w:t>
            </w:r>
            <w:r w:rsidRPr="00BF4106">
              <w:rPr>
                <w:rFonts w:eastAsia="Times New Roman" w:cs="Aparajita"/>
                <w:snapToGrid w:val="0"/>
              </w:rPr>
              <w:t>ozone</w:t>
            </w:r>
            <w:r w:rsidRPr="001B103B">
              <w:t xml:space="preserve"> outsid</w:t>
            </w:r>
            <w:r>
              <w:t xml:space="preserve">e of </w:t>
            </w:r>
            <w:r w:rsidR="00994762">
              <w:t xml:space="preserve">a </w:t>
            </w:r>
            <w:r>
              <w:t>chemical fume hoods is not an option</w:t>
            </w:r>
            <w:r w:rsidR="00994762">
              <w:t>!</w:t>
            </w:r>
          </w:p>
        </w:tc>
      </w:tr>
      <w:tr w:rsidR="009D324D" w:rsidRPr="00F94616" w14:paraId="324A6690" w14:textId="77777777" w:rsidTr="00117BC5">
        <w:tblPrEx>
          <w:jc w:val="left"/>
        </w:tblPrEx>
        <w:trPr>
          <w:gridBefore w:val="1"/>
          <w:wBefore w:w="75" w:type="dxa"/>
          <w:trHeight w:val="432"/>
        </w:trPr>
        <w:tc>
          <w:tcPr>
            <w:tcW w:w="10846" w:type="dxa"/>
            <w:gridSpan w:val="7"/>
            <w:tcBorders>
              <w:top w:val="single" w:sz="4" w:space="0" w:color="auto"/>
              <w:left w:val="single" w:sz="4" w:space="0" w:color="auto"/>
              <w:bottom w:val="single" w:sz="4" w:space="0" w:color="auto"/>
              <w:right w:val="single" w:sz="4" w:space="0" w:color="auto"/>
            </w:tcBorders>
            <w:shd w:val="clear" w:color="auto" w:fill="000E2F"/>
            <w:vAlign w:val="center"/>
          </w:tcPr>
          <w:p w14:paraId="5D26BDC0" w14:textId="3F14648C" w:rsidR="00F94616" w:rsidRPr="00F94616" w:rsidRDefault="00F94616" w:rsidP="00FE5B43">
            <w:pPr>
              <w:spacing w:after="0" w:line="240" w:lineRule="auto"/>
              <w:rPr>
                <w:rFonts w:eastAsia="Times New Roman" w:cs="Aparajita"/>
                <w:b/>
                <w:snapToGrid w:val="0"/>
                <w:sz w:val="24"/>
                <w:szCs w:val="24"/>
              </w:rPr>
            </w:pPr>
            <w:r>
              <w:rPr>
                <w:rFonts w:eastAsia="Times New Roman" w:cs="Aparajita"/>
                <w:b/>
                <w:snapToGrid w:val="0"/>
                <w:sz w:val="24"/>
                <w:szCs w:val="24"/>
              </w:rPr>
              <w:lastRenderedPageBreak/>
              <w:t xml:space="preserve">SECTION </w:t>
            </w:r>
            <w:r w:rsidR="00FE5B43">
              <w:rPr>
                <w:rFonts w:eastAsia="Times New Roman" w:cs="Aparajita"/>
                <w:b/>
                <w:snapToGrid w:val="0"/>
                <w:sz w:val="24"/>
                <w:szCs w:val="24"/>
              </w:rPr>
              <w:t xml:space="preserve">4 – </w:t>
            </w:r>
            <w:r w:rsidRPr="00F94616">
              <w:rPr>
                <w:rFonts w:eastAsia="Times New Roman" w:cs="Aparajita"/>
                <w:b/>
                <w:snapToGrid w:val="0"/>
                <w:sz w:val="24"/>
                <w:szCs w:val="24"/>
              </w:rPr>
              <w:t>WORK PRACTICES</w:t>
            </w:r>
          </w:p>
        </w:tc>
      </w:tr>
      <w:tr w:rsidR="003F1D44" w:rsidRPr="00F94616" w14:paraId="6A08EFBB" w14:textId="77777777" w:rsidTr="00117BC5">
        <w:tblPrEx>
          <w:jc w:val="left"/>
        </w:tblPrEx>
        <w:trPr>
          <w:gridBefore w:val="1"/>
          <w:wBefore w:w="75" w:type="dxa"/>
          <w:trHeight w:val="794"/>
        </w:trPr>
        <w:tc>
          <w:tcPr>
            <w:tcW w:w="10846" w:type="dxa"/>
            <w:gridSpan w:val="7"/>
            <w:tcBorders>
              <w:top w:val="single" w:sz="4" w:space="0" w:color="auto"/>
              <w:left w:val="single" w:sz="4" w:space="0" w:color="auto"/>
              <w:right w:val="single" w:sz="4" w:space="0" w:color="auto"/>
            </w:tcBorders>
            <w:shd w:val="clear" w:color="auto" w:fill="FFFFFF" w:themeFill="background1"/>
            <w:vAlign w:val="center"/>
          </w:tcPr>
          <w:p w14:paraId="136D7AB3" w14:textId="183665CE" w:rsidR="003F1D44" w:rsidRPr="00F94616" w:rsidRDefault="003F1D44" w:rsidP="003F1D44">
            <w:pPr>
              <w:widowControl w:val="0"/>
              <w:shd w:val="clear" w:color="auto" w:fill="FFFFFF"/>
              <w:spacing w:after="0" w:line="240" w:lineRule="auto"/>
              <w:rPr>
                <w:rFonts w:eastAsia="Times New Roman" w:cs="Aparajita"/>
              </w:rPr>
            </w:pPr>
            <w:r>
              <w:rPr>
                <w:rFonts w:eastAsia="Times New Roman" w:cs="Aparajita"/>
                <w:snapToGrid w:val="0"/>
              </w:rPr>
              <w:t>Ozone</w:t>
            </w:r>
            <w:r w:rsidRPr="00D64E9B">
              <w:t xml:space="preserve"> </w:t>
            </w:r>
            <w:r>
              <w:t>cannot be stored for any extended period of time and must be generated with the help of an ozone generator each time it is needed. Keep away from all readily oxidizable materials. Keep cool and protect from sunlight.</w:t>
            </w:r>
          </w:p>
        </w:tc>
      </w:tr>
      <w:tr w:rsidR="009D324D" w:rsidRPr="00F94616" w14:paraId="149CF307" w14:textId="77777777" w:rsidTr="00117BC5">
        <w:tblPrEx>
          <w:jc w:val="left"/>
        </w:tblPrEx>
        <w:trPr>
          <w:gridBefore w:val="1"/>
          <w:wBefore w:w="75" w:type="dxa"/>
          <w:trHeight w:val="432"/>
        </w:trPr>
        <w:tc>
          <w:tcPr>
            <w:tcW w:w="10846" w:type="dxa"/>
            <w:gridSpan w:val="7"/>
            <w:tcBorders>
              <w:top w:val="single" w:sz="4" w:space="0" w:color="auto"/>
              <w:left w:val="single" w:sz="4" w:space="0" w:color="auto"/>
              <w:bottom w:val="single" w:sz="4" w:space="0" w:color="auto"/>
              <w:right w:val="single" w:sz="4" w:space="0" w:color="auto"/>
            </w:tcBorders>
            <w:shd w:val="clear" w:color="auto" w:fill="000E2F"/>
            <w:vAlign w:val="center"/>
          </w:tcPr>
          <w:p w14:paraId="4A5406FD" w14:textId="29458961" w:rsidR="00F94616" w:rsidRPr="00F94616" w:rsidRDefault="00F94616" w:rsidP="00FE5B43">
            <w:pPr>
              <w:widowControl w:val="0"/>
              <w:spacing w:after="0" w:line="240" w:lineRule="auto"/>
              <w:rPr>
                <w:rFonts w:eastAsia="Cambria" w:cs="Aparajita"/>
                <w:b/>
                <w:snapToGrid w:val="0"/>
                <w:sz w:val="24"/>
                <w:szCs w:val="24"/>
              </w:rPr>
            </w:pPr>
            <w:r>
              <w:rPr>
                <w:rFonts w:eastAsia="Cambria" w:cs="Aparajita"/>
                <w:b/>
                <w:snapToGrid w:val="0"/>
                <w:sz w:val="24"/>
                <w:szCs w:val="24"/>
              </w:rPr>
              <w:t xml:space="preserve">SECTION </w:t>
            </w:r>
            <w:r w:rsidR="00FE5B43">
              <w:rPr>
                <w:rFonts w:eastAsia="Cambria" w:cs="Aparajita"/>
                <w:b/>
                <w:snapToGrid w:val="0"/>
                <w:sz w:val="24"/>
                <w:szCs w:val="24"/>
              </w:rPr>
              <w:t xml:space="preserve">5 – </w:t>
            </w:r>
            <w:r w:rsidRPr="00F94616">
              <w:rPr>
                <w:rFonts w:eastAsia="Cambria" w:cs="Aparajita"/>
                <w:b/>
                <w:snapToGrid w:val="0"/>
                <w:sz w:val="24"/>
                <w:szCs w:val="24"/>
              </w:rPr>
              <w:t>PERSONAL PROTECTIVE EQUIPMENT</w:t>
            </w:r>
          </w:p>
        </w:tc>
      </w:tr>
      <w:tr w:rsidR="00E63904" w:rsidRPr="00F94616" w14:paraId="083CB2CF" w14:textId="77777777" w:rsidTr="00117BC5">
        <w:tblPrEx>
          <w:jc w:val="left"/>
        </w:tblPrEx>
        <w:trPr>
          <w:gridBefore w:val="1"/>
          <w:wBefore w:w="75" w:type="dxa"/>
          <w:trHeight w:val="765"/>
        </w:trPr>
        <w:tc>
          <w:tcPr>
            <w:tcW w:w="10846" w:type="dxa"/>
            <w:gridSpan w:val="7"/>
            <w:tcBorders>
              <w:top w:val="single" w:sz="4" w:space="0" w:color="auto"/>
              <w:left w:val="single" w:sz="4" w:space="0" w:color="auto"/>
              <w:right w:val="single" w:sz="4" w:space="0" w:color="auto"/>
            </w:tcBorders>
            <w:shd w:val="clear" w:color="auto" w:fill="FFFFFF" w:themeFill="background1"/>
            <w:vAlign w:val="center"/>
          </w:tcPr>
          <w:p w14:paraId="569E0BEF" w14:textId="42ECB8EB" w:rsidR="00E63904" w:rsidRPr="00F94616" w:rsidRDefault="00E63904" w:rsidP="00F94616">
            <w:pPr>
              <w:spacing w:after="0" w:line="240" w:lineRule="auto"/>
              <w:rPr>
                <w:rFonts w:eastAsia="Times New Roman" w:cs="Aparajita"/>
                <w:snapToGrid w:val="0"/>
              </w:rPr>
            </w:pPr>
            <w:r w:rsidRPr="00774502">
              <w:rPr>
                <w:rFonts w:eastAsia="Times New Roman" w:cs="Aparajita"/>
                <w:snapToGrid w:val="0"/>
              </w:rPr>
              <w:t xml:space="preserve">At a minimum, </w:t>
            </w:r>
            <w:r>
              <w:rPr>
                <w:rFonts w:eastAsia="Times New Roman" w:cs="Aparajita"/>
                <w:snapToGrid w:val="0"/>
              </w:rPr>
              <w:t>a</w:t>
            </w:r>
            <w:r w:rsidRPr="00774502">
              <w:rPr>
                <w:rFonts w:eastAsia="Times New Roman" w:cs="Aparajita"/>
                <w:snapToGrid w:val="0"/>
              </w:rPr>
              <w:t xml:space="preserve"> </w:t>
            </w:r>
            <w:r w:rsidR="004D40F6">
              <w:rPr>
                <w:rFonts w:eastAsia="Times New Roman" w:cs="Aparajita"/>
                <w:snapToGrid w:val="0"/>
              </w:rPr>
              <w:t xml:space="preserve">closed-up </w:t>
            </w:r>
            <w:r>
              <w:rPr>
                <w:rFonts w:eastAsia="Times New Roman" w:cs="Aparajita"/>
                <w:snapToGrid w:val="0"/>
              </w:rPr>
              <w:t xml:space="preserve">lab coat, closed-toed footwear and </w:t>
            </w:r>
            <w:r w:rsidRPr="00774502">
              <w:rPr>
                <w:rFonts w:eastAsia="Times New Roman" w:cs="Aparajita"/>
                <w:snapToGrid w:val="0"/>
              </w:rPr>
              <w:t>chemical safety glasses that meet ANSI</w:t>
            </w:r>
            <w:r>
              <w:rPr>
                <w:rFonts w:eastAsia="Times New Roman" w:cs="Aparajita"/>
                <w:snapToGrid w:val="0"/>
              </w:rPr>
              <w:t xml:space="preserve"> </w:t>
            </w:r>
            <w:r w:rsidRPr="00774502">
              <w:rPr>
                <w:rFonts w:eastAsia="Times New Roman" w:cs="Aparajita"/>
                <w:snapToGrid w:val="0"/>
              </w:rPr>
              <w:t>standard Z-87.1 must be worn.</w:t>
            </w:r>
            <w:r>
              <w:rPr>
                <w:rFonts w:eastAsia="Times New Roman" w:cs="Aparajita"/>
                <w:snapToGrid w:val="0"/>
              </w:rPr>
              <w:t xml:space="preserve"> Nitrile g</w:t>
            </w:r>
            <w:r w:rsidRPr="00774502">
              <w:rPr>
                <w:rFonts w:eastAsia="Times New Roman" w:cs="Aparajita"/>
                <w:snapToGrid w:val="0"/>
              </w:rPr>
              <w:t>loves must be worn</w:t>
            </w:r>
            <w:r>
              <w:rPr>
                <w:rFonts w:eastAsia="Times New Roman" w:cs="Aparajita"/>
                <w:snapToGrid w:val="0"/>
              </w:rPr>
              <w:t>.</w:t>
            </w:r>
            <w:r w:rsidR="003F1D44">
              <w:rPr>
                <w:rFonts w:eastAsia="Times New Roman" w:cs="Aparajita"/>
                <w:snapToGrid w:val="0"/>
              </w:rPr>
              <w:t xml:space="preserve"> </w:t>
            </w:r>
          </w:p>
        </w:tc>
      </w:tr>
      <w:tr w:rsidR="009D324D" w:rsidRPr="00F94616" w14:paraId="3597D44B" w14:textId="77777777" w:rsidTr="00117BC5">
        <w:tblPrEx>
          <w:jc w:val="left"/>
        </w:tblPrEx>
        <w:trPr>
          <w:gridBefore w:val="1"/>
          <w:wBefore w:w="75" w:type="dxa"/>
          <w:trHeight w:val="432"/>
        </w:trPr>
        <w:tc>
          <w:tcPr>
            <w:tcW w:w="10846" w:type="dxa"/>
            <w:gridSpan w:val="7"/>
            <w:tcBorders>
              <w:top w:val="single" w:sz="4" w:space="0" w:color="auto"/>
              <w:left w:val="single" w:sz="4" w:space="0" w:color="auto"/>
              <w:bottom w:val="single" w:sz="4" w:space="0" w:color="auto"/>
              <w:right w:val="single" w:sz="4" w:space="0" w:color="auto"/>
            </w:tcBorders>
            <w:shd w:val="clear" w:color="auto" w:fill="000E2F"/>
            <w:vAlign w:val="center"/>
          </w:tcPr>
          <w:p w14:paraId="41996A82" w14:textId="744DD42A" w:rsidR="00F94616" w:rsidRPr="00F94616" w:rsidRDefault="00F94616" w:rsidP="00FE5B43">
            <w:pPr>
              <w:widowControl w:val="0"/>
              <w:spacing w:after="0" w:line="240" w:lineRule="auto"/>
              <w:rPr>
                <w:rFonts w:eastAsia="Cambria" w:cs="Aparajita"/>
                <w:b/>
                <w:snapToGrid w:val="0"/>
                <w:sz w:val="24"/>
                <w:szCs w:val="24"/>
              </w:rPr>
            </w:pPr>
            <w:r>
              <w:rPr>
                <w:rFonts w:eastAsia="Cambria" w:cs="Aparajita"/>
                <w:b/>
                <w:snapToGrid w:val="0"/>
                <w:sz w:val="24"/>
                <w:szCs w:val="24"/>
              </w:rPr>
              <w:t xml:space="preserve">SECTION </w:t>
            </w:r>
            <w:r w:rsidR="00FE5B43">
              <w:rPr>
                <w:rFonts w:eastAsia="Cambria" w:cs="Aparajita"/>
                <w:b/>
                <w:snapToGrid w:val="0"/>
                <w:sz w:val="24"/>
                <w:szCs w:val="24"/>
              </w:rPr>
              <w:t xml:space="preserve">6 – </w:t>
            </w:r>
            <w:r w:rsidRPr="00F94616">
              <w:rPr>
                <w:rFonts w:eastAsia="Cambria" w:cs="Aparajita"/>
                <w:b/>
                <w:snapToGrid w:val="0"/>
                <w:sz w:val="24"/>
                <w:szCs w:val="24"/>
              </w:rPr>
              <w:t>STORAGE</w:t>
            </w:r>
          </w:p>
        </w:tc>
      </w:tr>
      <w:tr w:rsidR="009D324D" w:rsidRPr="00F94616" w14:paraId="17251F6F" w14:textId="77777777" w:rsidTr="00117BC5">
        <w:tblPrEx>
          <w:jc w:val="left"/>
        </w:tblPrEx>
        <w:trPr>
          <w:gridBefore w:val="1"/>
          <w:wBefore w:w="75" w:type="dxa"/>
          <w:trHeight w:val="1043"/>
        </w:trPr>
        <w:tc>
          <w:tcPr>
            <w:tcW w:w="10846"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55A844" w14:textId="4F01336C" w:rsidR="009D324D" w:rsidRPr="00516155" w:rsidRDefault="00242D6F" w:rsidP="748021D3">
            <w:pPr>
              <w:spacing w:after="0" w:line="240" w:lineRule="auto"/>
              <w:rPr>
                <w:rFonts w:eastAsia="Times New Roman" w:cs="Aparajita"/>
              </w:rPr>
            </w:pPr>
            <w:r>
              <w:rPr>
                <w:rFonts w:eastAsia="Times New Roman" w:cs="Aparajita"/>
                <w:snapToGrid w:val="0"/>
              </w:rPr>
              <w:t>Ozone</w:t>
            </w:r>
            <w:r w:rsidR="00607514" w:rsidRPr="00516155">
              <w:rPr>
                <w:rFonts w:eastAsia="Times New Roman" w:cs="Aparajita"/>
                <w:snapToGrid w:val="0"/>
              </w:rPr>
              <w:t xml:space="preserve"> </w:t>
            </w:r>
            <w:r w:rsidR="00F75888">
              <w:rPr>
                <w:rFonts w:eastAsia="Times New Roman" w:cs="Aparajita"/>
                <w:snapToGrid w:val="0"/>
              </w:rPr>
              <w:t xml:space="preserve">cannot be stored. Solutions with some ozone dissolved can be stored over very short periods of time; keep cool. </w:t>
            </w:r>
            <w:r w:rsidR="00C52088">
              <w:rPr>
                <w:rFonts w:eastAsia="Times New Roman" w:cs="Aparajita"/>
                <w:snapToGrid w:val="0"/>
              </w:rPr>
              <w:t>Ozone may be absorbed onto silica gel and then possesses a slightly extended shelf live (</w:t>
            </w:r>
            <w:r w:rsidR="002241BC" w:rsidRPr="002241BC">
              <w:rPr>
                <w:rFonts w:eastAsia="Times New Roman" w:cs="Aparajita"/>
                <w:snapToGrid w:val="0"/>
              </w:rPr>
              <w:t xml:space="preserve">E. Proksch, A. de </w:t>
            </w:r>
            <w:proofErr w:type="spellStart"/>
            <w:r w:rsidR="002241BC" w:rsidRPr="002241BC">
              <w:rPr>
                <w:rFonts w:eastAsia="Times New Roman" w:cs="Aparajita"/>
                <w:snapToGrid w:val="0"/>
              </w:rPr>
              <w:t>Meijere</w:t>
            </w:r>
            <w:proofErr w:type="spellEnd"/>
            <w:r w:rsidR="002241BC" w:rsidRPr="002241BC">
              <w:rPr>
                <w:rFonts w:eastAsia="Times New Roman" w:cs="Aparajita"/>
                <w:snapToGrid w:val="0"/>
              </w:rPr>
              <w:t xml:space="preserve">, </w:t>
            </w:r>
            <w:proofErr w:type="spellStart"/>
            <w:r w:rsidR="002241BC" w:rsidRPr="748021D3">
              <w:rPr>
                <w:rFonts w:eastAsia="Times New Roman" w:cs="Aparajita"/>
                <w:i/>
                <w:iCs/>
                <w:snapToGrid w:val="0"/>
              </w:rPr>
              <w:t>Angew</w:t>
            </w:r>
            <w:proofErr w:type="spellEnd"/>
            <w:r w:rsidR="002241BC" w:rsidRPr="748021D3">
              <w:rPr>
                <w:rFonts w:eastAsia="Times New Roman" w:cs="Aparajita"/>
                <w:i/>
                <w:iCs/>
                <w:snapToGrid w:val="0"/>
              </w:rPr>
              <w:t>. Chem. Int. Ed. Engl.</w:t>
            </w:r>
            <w:r w:rsidR="002241BC" w:rsidRPr="002241BC">
              <w:rPr>
                <w:rFonts w:eastAsia="Times New Roman" w:cs="Aparajita"/>
                <w:snapToGrid w:val="0"/>
              </w:rPr>
              <w:t xml:space="preserve"> </w:t>
            </w:r>
            <w:r w:rsidR="002241BC" w:rsidRPr="748021D3">
              <w:rPr>
                <w:rFonts w:eastAsia="Times New Roman" w:cs="Aparajita"/>
                <w:b/>
                <w:bCs/>
                <w:snapToGrid w:val="0"/>
              </w:rPr>
              <w:t>1976</w:t>
            </w:r>
            <w:r w:rsidR="002241BC" w:rsidRPr="002241BC">
              <w:rPr>
                <w:rFonts w:eastAsia="Times New Roman" w:cs="Aparajita"/>
                <w:snapToGrid w:val="0"/>
              </w:rPr>
              <w:t xml:space="preserve">, </w:t>
            </w:r>
            <w:r w:rsidR="002241BC" w:rsidRPr="748021D3">
              <w:rPr>
                <w:rFonts w:eastAsia="Times New Roman" w:cs="Aparajita"/>
                <w:i/>
                <w:iCs/>
                <w:snapToGrid w:val="0"/>
              </w:rPr>
              <w:t>15</w:t>
            </w:r>
            <w:r w:rsidR="002241BC" w:rsidRPr="002241BC">
              <w:rPr>
                <w:rFonts w:eastAsia="Times New Roman" w:cs="Aparajita"/>
                <w:snapToGrid w:val="0"/>
              </w:rPr>
              <w:t>, 761–762</w:t>
            </w:r>
            <w:r w:rsidR="002241BC">
              <w:rPr>
                <w:rFonts w:eastAsia="Times New Roman" w:cs="Aparajita"/>
                <w:snapToGrid w:val="0"/>
              </w:rPr>
              <w:t>.</w:t>
            </w:r>
            <w:r w:rsidR="00C52088">
              <w:rPr>
                <w:rFonts w:eastAsia="Times New Roman" w:cs="Aparajita"/>
                <w:snapToGrid w:val="0"/>
              </w:rPr>
              <w:t>).</w:t>
            </w:r>
          </w:p>
        </w:tc>
      </w:tr>
      <w:tr w:rsidR="009D324D" w:rsidRPr="00F94616" w14:paraId="33CF2EF7" w14:textId="77777777" w:rsidTr="00117BC5">
        <w:tblPrEx>
          <w:jc w:val="left"/>
        </w:tblPrEx>
        <w:trPr>
          <w:gridBefore w:val="1"/>
          <w:wBefore w:w="75" w:type="dxa"/>
          <w:trHeight w:val="432"/>
        </w:trPr>
        <w:tc>
          <w:tcPr>
            <w:tcW w:w="10846" w:type="dxa"/>
            <w:gridSpan w:val="7"/>
            <w:tcBorders>
              <w:top w:val="single" w:sz="4" w:space="0" w:color="auto"/>
              <w:left w:val="single" w:sz="4" w:space="0" w:color="auto"/>
              <w:bottom w:val="single" w:sz="4" w:space="0" w:color="auto"/>
              <w:right w:val="single" w:sz="4" w:space="0" w:color="auto"/>
            </w:tcBorders>
            <w:shd w:val="clear" w:color="auto" w:fill="000E2F"/>
            <w:vAlign w:val="center"/>
          </w:tcPr>
          <w:p w14:paraId="12CBE9A6" w14:textId="41F62733" w:rsidR="00F94616" w:rsidRPr="00F94616" w:rsidRDefault="00F94616" w:rsidP="00FE5B43">
            <w:pPr>
              <w:widowControl w:val="0"/>
              <w:spacing w:after="0" w:line="240" w:lineRule="auto"/>
              <w:rPr>
                <w:rFonts w:eastAsia="Cambria" w:cs="Aparajita"/>
                <w:b/>
                <w:snapToGrid w:val="0"/>
                <w:sz w:val="24"/>
                <w:szCs w:val="24"/>
              </w:rPr>
            </w:pPr>
            <w:r>
              <w:rPr>
                <w:rFonts w:eastAsia="Cambria" w:cs="Aparajita"/>
                <w:b/>
                <w:snapToGrid w:val="0"/>
                <w:sz w:val="24"/>
                <w:szCs w:val="24"/>
              </w:rPr>
              <w:t xml:space="preserve">SECTION </w:t>
            </w:r>
            <w:r w:rsidR="00FE5B43">
              <w:rPr>
                <w:rFonts w:eastAsia="Cambria" w:cs="Aparajita"/>
                <w:b/>
                <w:snapToGrid w:val="0"/>
                <w:sz w:val="24"/>
                <w:szCs w:val="24"/>
              </w:rPr>
              <w:t xml:space="preserve">7 – </w:t>
            </w:r>
            <w:r w:rsidRPr="00F94616">
              <w:rPr>
                <w:rFonts w:eastAsia="Cambria" w:cs="Aparajita"/>
                <w:b/>
                <w:snapToGrid w:val="0"/>
                <w:sz w:val="24"/>
                <w:szCs w:val="24"/>
              </w:rPr>
              <w:t>SPILLS AND ACCIDENTS PROCEDURES</w:t>
            </w:r>
          </w:p>
        </w:tc>
      </w:tr>
      <w:tr w:rsidR="00EC0E82" w:rsidRPr="00F94616" w14:paraId="3A608CF2" w14:textId="77777777" w:rsidTr="00117BC5">
        <w:tblPrEx>
          <w:jc w:val="left"/>
        </w:tblPrEx>
        <w:trPr>
          <w:gridBefore w:val="1"/>
          <w:wBefore w:w="75" w:type="dxa"/>
          <w:trHeight w:val="1800"/>
        </w:trPr>
        <w:tc>
          <w:tcPr>
            <w:tcW w:w="10846" w:type="dxa"/>
            <w:gridSpan w:val="7"/>
            <w:tcBorders>
              <w:top w:val="single" w:sz="4" w:space="0" w:color="auto"/>
              <w:left w:val="single" w:sz="4" w:space="0" w:color="auto"/>
              <w:right w:val="single" w:sz="4" w:space="0" w:color="auto"/>
            </w:tcBorders>
            <w:shd w:val="clear" w:color="auto" w:fill="FFFFFF" w:themeFill="background1"/>
            <w:vAlign w:val="center"/>
          </w:tcPr>
          <w:p w14:paraId="0A7751A1" w14:textId="319A18F5" w:rsidR="00EC0E82" w:rsidRPr="00EC0E82" w:rsidRDefault="00EC0E82" w:rsidP="748021D3">
            <w:pPr>
              <w:pStyle w:val="ListParagraph"/>
              <w:numPr>
                <w:ilvl w:val="0"/>
                <w:numId w:val="11"/>
              </w:numPr>
              <w:shd w:val="clear" w:color="auto" w:fill="FFFFFF" w:themeFill="background1"/>
              <w:spacing w:after="0" w:line="240" w:lineRule="auto"/>
              <w:outlineLvl w:val="1"/>
              <w:rPr>
                <w:rFonts w:cs="Aparajita"/>
                <w:color w:val="000000" w:themeColor="text1"/>
              </w:rPr>
            </w:pPr>
            <w:r>
              <w:rPr>
                <w:rFonts w:cs="Aparajita"/>
                <w:color w:val="000000"/>
                <w:shd w:val="clear" w:color="auto" w:fill="FFFFFF"/>
              </w:rPr>
              <w:t xml:space="preserve">Evacuate the laboratory </w:t>
            </w:r>
            <w:r w:rsidR="003F1D44">
              <w:rPr>
                <w:rFonts w:cs="Aparajita"/>
                <w:color w:val="000000"/>
                <w:shd w:val="clear" w:color="auto" w:fill="FFFFFF"/>
              </w:rPr>
              <w:t>immediately.</w:t>
            </w:r>
          </w:p>
          <w:p w14:paraId="1E835439" w14:textId="543841BD" w:rsidR="00EC0E82" w:rsidRPr="00EC0E82" w:rsidRDefault="00EC0E82" w:rsidP="748021D3">
            <w:pPr>
              <w:pStyle w:val="ListParagraph"/>
              <w:numPr>
                <w:ilvl w:val="0"/>
                <w:numId w:val="11"/>
              </w:numPr>
              <w:shd w:val="clear" w:color="auto" w:fill="FFFFFF" w:themeFill="background1"/>
              <w:spacing w:after="0" w:line="240" w:lineRule="auto"/>
              <w:outlineLvl w:val="1"/>
              <w:rPr>
                <w:rFonts w:cs="Aparajita"/>
                <w:color w:val="000000" w:themeColor="text1"/>
              </w:rPr>
            </w:pPr>
            <w:r w:rsidRPr="00EC0E82">
              <w:rPr>
                <w:rFonts w:cs="Aparajita"/>
                <w:color w:val="000000"/>
                <w:shd w:val="clear" w:color="auto" w:fill="FFFFFF"/>
              </w:rPr>
              <w:t>Close door(s) to lab and post a “</w:t>
            </w:r>
            <w:r w:rsidRPr="748021D3">
              <w:rPr>
                <w:rFonts w:cs="Aparajita"/>
                <w:b/>
                <w:bCs/>
                <w:color w:val="000000"/>
                <w:shd w:val="clear" w:color="auto" w:fill="FFFFFF"/>
              </w:rPr>
              <w:t>NO ENTRY</w:t>
            </w:r>
            <w:r w:rsidRPr="00EC0E82">
              <w:rPr>
                <w:rFonts w:cs="Aparajita"/>
                <w:color w:val="000000"/>
                <w:shd w:val="clear" w:color="auto" w:fill="FFFFFF"/>
              </w:rPr>
              <w:t>” sign(s) or other warning information on the door</w:t>
            </w:r>
            <w:r>
              <w:rPr>
                <w:rFonts w:cs="Aparajita"/>
                <w:color w:val="000000"/>
                <w:shd w:val="clear" w:color="auto" w:fill="FFFFFF"/>
              </w:rPr>
              <w:t xml:space="preserve"> specifically warning of an ozone leak.</w:t>
            </w:r>
          </w:p>
          <w:p w14:paraId="2F42D42B" w14:textId="6A6F889B" w:rsidR="00EC0E82" w:rsidRPr="00EC0E82" w:rsidRDefault="00EC0E82" w:rsidP="748021D3">
            <w:pPr>
              <w:pStyle w:val="ListParagraph"/>
              <w:numPr>
                <w:ilvl w:val="0"/>
                <w:numId w:val="11"/>
              </w:numPr>
              <w:shd w:val="clear" w:color="auto" w:fill="FFFFFF" w:themeFill="background1"/>
              <w:spacing w:after="0" w:line="240" w:lineRule="auto"/>
              <w:outlineLvl w:val="1"/>
              <w:rPr>
                <w:rFonts w:cs="Aparajita"/>
                <w:color w:val="000000" w:themeColor="text1"/>
              </w:rPr>
            </w:pPr>
            <w:r w:rsidRPr="00EC0E82">
              <w:rPr>
                <w:rFonts w:cs="Aparajita"/>
                <w:color w:val="000000"/>
                <w:shd w:val="clear" w:color="auto" w:fill="FFFFFF"/>
              </w:rPr>
              <w:t xml:space="preserve">Activate the fire alarm and call </w:t>
            </w:r>
            <w:r w:rsidRPr="00EC0E82">
              <w:rPr>
                <w:rFonts w:cs="Aparajita"/>
                <w:b/>
                <w:bCs/>
                <w:shd w:val="clear" w:color="auto" w:fill="FFFFFF"/>
              </w:rPr>
              <w:t>911.</w:t>
            </w:r>
          </w:p>
          <w:p w14:paraId="3273EF41" w14:textId="37DED9E7" w:rsidR="00EC0E82" w:rsidRDefault="00EC0E82" w:rsidP="748021D3">
            <w:pPr>
              <w:pStyle w:val="ListParagraph"/>
              <w:numPr>
                <w:ilvl w:val="0"/>
                <w:numId w:val="11"/>
              </w:numPr>
              <w:shd w:val="clear" w:color="auto" w:fill="FFFFFF" w:themeFill="background1"/>
              <w:spacing w:after="0" w:line="240" w:lineRule="auto"/>
              <w:outlineLvl w:val="1"/>
              <w:rPr>
                <w:rFonts w:cs="Aparajita"/>
                <w:color w:val="000000" w:themeColor="text1"/>
              </w:rPr>
            </w:pPr>
            <w:r w:rsidRPr="00EC0E82">
              <w:rPr>
                <w:rFonts w:cs="Aparajita"/>
                <w:color w:val="000000"/>
                <w:shd w:val="clear" w:color="auto" w:fill="FFFFFF"/>
              </w:rPr>
              <w:t>Do not re-enter area until instructed to do so by UC</w:t>
            </w:r>
            <w:r>
              <w:rPr>
                <w:rFonts w:cs="Aparajita"/>
                <w:color w:val="000000"/>
                <w:shd w:val="clear" w:color="auto" w:fill="FFFFFF"/>
              </w:rPr>
              <w:t>FD or other emergency personnel.</w:t>
            </w:r>
          </w:p>
          <w:p w14:paraId="57A39A3A" w14:textId="3B566643" w:rsidR="0076224D" w:rsidRPr="0076224D" w:rsidRDefault="0076224D" w:rsidP="0076224D">
            <w:pPr>
              <w:shd w:val="clear" w:color="auto" w:fill="FFFFFF"/>
              <w:spacing w:before="120" w:after="120" w:line="240" w:lineRule="auto"/>
              <w:outlineLvl w:val="1"/>
              <w:rPr>
                <w:rFonts w:cs="Aparajita"/>
                <w:color w:val="000000"/>
                <w:shd w:val="clear" w:color="auto" w:fill="FFFFFF"/>
              </w:rPr>
            </w:pPr>
            <w:r w:rsidRPr="005D1245">
              <w:rPr>
                <w:rFonts w:eastAsia="Times New Roman" w:cs="Aparajita"/>
                <w:b/>
                <w:snapToGrid w:val="0"/>
              </w:rPr>
              <w:t xml:space="preserve">Report any incident to the PI </w:t>
            </w:r>
            <w:r w:rsidRPr="005D1245">
              <w:rPr>
                <w:rFonts w:eastAsia="Times New Roman" w:cs="Aparajita"/>
                <w:b/>
                <w:snapToGrid w:val="0"/>
                <w:u w:val="single"/>
              </w:rPr>
              <w:t>and</w:t>
            </w:r>
            <w:r w:rsidRPr="005D1245">
              <w:rPr>
                <w:rFonts w:eastAsia="Times New Roman" w:cs="Aparajita"/>
                <w:b/>
                <w:snapToGrid w:val="0"/>
              </w:rPr>
              <w:t xml:space="preserve"> fill out the </w:t>
            </w:r>
            <w:hyperlink r:id="rId13" w:history="1">
              <w:r w:rsidRPr="005D1245">
                <w:rPr>
                  <w:rStyle w:val="Hyperlink"/>
                  <w:rFonts w:eastAsia="Times New Roman" w:cs="Aparajita"/>
                  <w:b/>
                  <w:snapToGrid w:val="0"/>
                </w:rPr>
                <w:t>accident form</w:t>
              </w:r>
            </w:hyperlink>
          </w:p>
        </w:tc>
      </w:tr>
      <w:tr w:rsidR="0076224D" w:rsidRPr="00F94616" w14:paraId="32117F68" w14:textId="77777777" w:rsidTr="00117BC5">
        <w:tblPrEx>
          <w:jc w:val="left"/>
        </w:tblPrEx>
        <w:trPr>
          <w:gridBefore w:val="1"/>
          <w:wBefore w:w="75" w:type="dxa"/>
          <w:trHeight w:val="494"/>
        </w:trPr>
        <w:tc>
          <w:tcPr>
            <w:tcW w:w="10846" w:type="dxa"/>
            <w:gridSpan w:val="7"/>
            <w:tcBorders>
              <w:top w:val="single" w:sz="4" w:space="0" w:color="auto"/>
              <w:left w:val="single" w:sz="4" w:space="0" w:color="auto"/>
              <w:bottom w:val="single" w:sz="4" w:space="0" w:color="auto"/>
              <w:right w:val="single" w:sz="4" w:space="0" w:color="auto"/>
            </w:tcBorders>
            <w:shd w:val="clear" w:color="auto" w:fill="000E2F"/>
          </w:tcPr>
          <w:tbl>
            <w:tblPr>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625"/>
            </w:tblGrid>
            <w:tr w:rsidR="0076224D" w:rsidRPr="002B01FB" w14:paraId="0F3D019F" w14:textId="77777777" w:rsidTr="00882612">
              <w:trPr>
                <w:trHeight w:val="432"/>
              </w:trPr>
              <w:tc>
                <w:tcPr>
                  <w:tcW w:w="10543" w:type="dxa"/>
                  <w:tcBorders>
                    <w:top w:val="single" w:sz="4" w:space="0" w:color="auto"/>
                    <w:left w:val="single" w:sz="4" w:space="0" w:color="auto"/>
                    <w:bottom w:val="single" w:sz="4" w:space="0" w:color="auto"/>
                    <w:right w:val="single" w:sz="4" w:space="0" w:color="auto"/>
                  </w:tcBorders>
                  <w:shd w:val="clear" w:color="auto" w:fill="000E2F"/>
                  <w:vAlign w:val="center"/>
                </w:tcPr>
                <w:p w14:paraId="6944CB6D" w14:textId="77777777" w:rsidR="0076224D" w:rsidRPr="002B01FB" w:rsidRDefault="0076224D" w:rsidP="00882612">
                  <w:pPr>
                    <w:widowControl w:val="0"/>
                    <w:spacing w:after="0" w:line="240" w:lineRule="auto"/>
                    <w:rPr>
                      <w:rFonts w:eastAsia="Times New Roman" w:cs="Aparajita"/>
                      <w:b/>
                      <w:snapToGrid w:val="0"/>
                      <w:sz w:val="24"/>
                      <w:szCs w:val="24"/>
                    </w:rPr>
                  </w:pPr>
                  <w:r w:rsidRPr="002B01FB">
                    <w:rPr>
                      <w:rFonts w:eastAsia="Cambria" w:cs="Aparajita"/>
                      <w:b/>
                      <w:snapToGrid w:val="0"/>
                      <w:sz w:val="24"/>
                      <w:szCs w:val="24"/>
                    </w:rPr>
                    <w:t>SECTION 8 – FIRST AID PROCEDURES</w:t>
                  </w:r>
                </w:p>
              </w:tc>
            </w:tr>
          </w:tbl>
          <w:p w14:paraId="43446633" w14:textId="40BB3749" w:rsidR="0076224D" w:rsidRPr="00F94616" w:rsidRDefault="0076224D" w:rsidP="0076224D">
            <w:pPr>
              <w:widowControl w:val="0"/>
              <w:spacing w:after="0" w:line="240" w:lineRule="auto"/>
              <w:rPr>
                <w:rFonts w:eastAsia="Times New Roman" w:cs="Aparajita"/>
                <w:b/>
                <w:snapToGrid w:val="0"/>
                <w:sz w:val="24"/>
                <w:szCs w:val="24"/>
              </w:rPr>
            </w:pPr>
          </w:p>
        </w:tc>
      </w:tr>
      <w:tr w:rsidR="009D324D" w:rsidRPr="00F94616" w14:paraId="2F6C6D83" w14:textId="77777777" w:rsidTr="00117BC5">
        <w:tblPrEx>
          <w:jc w:val="left"/>
        </w:tblPrEx>
        <w:trPr>
          <w:gridBefore w:val="1"/>
          <w:wBefore w:w="75" w:type="dxa"/>
          <w:trHeight w:val="1151"/>
        </w:trPr>
        <w:tc>
          <w:tcPr>
            <w:tcW w:w="191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AF47E2" w14:textId="77777777" w:rsidR="00F94616" w:rsidRPr="00F94616" w:rsidRDefault="00F94616" w:rsidP="00A46BD7">
            <w:pPr>
              <w:widowControl w:val="0"/>
              <w:spacing w:after="0" w:line="240" w:lineRule="auto"/>
              <w:rPr>
                <w:rFonts w:eastAsia="Times New Roman" w:cs="Aparajita"/>
                <w:snapToGrid w:val="0"/>
              </w:rPr>
            </w:pPr>
            <w:r w:rsidRPr="00F94616">
              <w:rPr>
                <w:rFonts w:eastAsia="Times New Roman" w:cs="Aparajita"/>
                <w:snapToGrid w:val="0"/>
              </w:rPr>
              <w:t>First Aid- Eyes</w:t>
            </w:r>
          </w:p>
        </w:tc>
        <w:tc>
          <w:tcPr>
            <w:tcW w:w="8928"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6583C4" w14:textId="77777777" w:rsidR="00F94616" w:rsidRPr="000303F6" w:rsidRDefault="00FA1BC6" w:rsidP="00DA2189">
            <w:pPr>
              <w:pStyle w:val="ListParagraph"/>
              <w:widowControl w:val="0"/>
              <w:numPr>
                <w:ilvl w:val="0"/>
                <w:numId w:val="5"/>
              </w:numPr>
              <w:spacing w:before="120" w:after="120" w:line="240" w:lineRule="auto"/>
              <w:ind w:left="357" w:hanging="357"/>
              <w:rPr>
                <w:rFonts w:eastAsia="Times New Roman" w:cs="Aparajita"/>
                <w:snapToGrid w:val="0"/>
              </w:rPr>
            </w:pPr>
            <w:r w:rsidRPr="00FA1BC6">
              <w:rPr>
                <w:rFonts w:eastAsia="Times New Roman" w:cs="Aparajita"/>
                <w:snapToGrid w:val="0"/>
                <w:shd w:val="clear" w:color="auto" w:fill="FFFFFF"/>
              </w:rPr>
              <w:t>Immediately</w:t>
            </w:r>
            <w:r w:rsidR="00A529E8">
              <w:rPr>
                <w:rFonts w:eastAsia="Times New Roman" w:cs="Aparajita"/>
                <w:snapToGrid w:val="0"/>
                <w:shd w:val="clear" w:color="auto" w:fill="FFFFFF"/>
              </w:rPr>
              <w:t xml:space="preserve"> </w:t>
            </w:r>
            <w:r w:rsidR="00516155">
              <w:rPr>
                <w:rFonts w:eastAsia="Times New Roman" w:cs="Aparajita"/>
                <w:snapToGrid w:val="0"/>
                <w:shd w:val="clear" w:color="auto" w:fill="FFFFFF"/>
              </w:rPr>
              <w:t>move to the eyewash station</w:t>
            </w:r>
            <w:r w:rsidR="00CD2708">
              <w:rPr>
                <w:rFonts w:eastAsia="Times New Roman" w:cs="Aparajita"/>
                <w:snapToGrid w:val="0"/>
                <w:shd w:val="clear" w:color="auto" w:fill="FFFFFF"/>
              </w:rPr>
              <w:t xml:space="preserve">, hold eyelids open and flush </w:t>
            </w:r>
            <w:r w:rsidR="00E147E8">
              <w:rPr>
                <w:rFonts w:eastAsia="Times New Roman" w:cs="Aparajita"/>
                <w:snapToGrid w:val="0"/>
              </w:rPr>
              <w:t>with water</w:t>
            </w:r>
            <w:r w:rsidR="000303F6">
              <w:rPr>
                <w:rFonts w:eastAsia="Times New Roman" w:cs="Aparajita"/>
                <w:snapToGrid w:val="0"/>
              </w:rPr>
              <w:t xml:space="preserve">. </w:t>
            </w:r>
            <w:r w:rsidR="00F94616" w:rsidRPr="000303F6">
              <w:rPr>
                <w:rFonts w:eastAsia="Times New Roman" w:cs="Aparajita"/>
                <w:snapToGrid w:val="0"/>
              </w:rPr>
              <w:t xml:space="preserve">Remove contact lenses </w:t>
            </w:r>
            <w:r w:rsidR="000303F6">
              <w:rPr>
                <w:rFonts w:eastAsia="Times New Roman" w:cs="Aparajita"/>
                <w:snapToGrid w:val="0"/>
              </w:rPr>
              <w:t xml:space="preserve">while flushing </w:t>
            </w:r>
            <w:r w:rsidR="00F94616" w:rsidRPr="000303F6">
              <w:rPr>
                <w:rFonts w:eastAsia="Times New Roman" w:cs="Aparajita"/>
                <w:snapToGrid w:val="0"/>
              </w:rPr>
              <w:t>(if applicable)</w:t>
            </w:r>
            <w:r w:rsidR="000303F6">
              <w:rPr>
                <w:rFonts w:eastAsia="Times New Roman" w:cs="Aparajita"/>
                <w:snapToGrid w:val="0"/>
              </w:rPr>
              <w:t>.</w:t>
            </w:r>
          </w:p>
          <w:p w14:paraId="5A7CC7CC" w14:textId="1B671FF9" w:rsidR="000303F6" w:rsidRPr="000303F6" w:rsidRDefault="000303F6" w:rsidP="000303F6">
            <w:pPr>
              <w:pStyle w:val="ListParagraph"/>
              <w:widowControl w:val="0"/>
              <w:numPr>
                <w:ilvl w:val="0"/>
                <w:numId w:val="5"/>
              </w:numPr>
              <w:spacing w:after="0" w:line="240" w:lineRule="auto"/>
              <w:rPr>
                <w:rFonts w:eastAsia="Times New Roman" w:cs="Aparajita"/>
                <w:snapToGrid w:val="0"/>
              </w:rPr>
            </w:pPr>
            <w:r>
              <w:rPr>
                <w:rFonts w:eastAsia="Times New Roman" w:cs="Aparajita"/>
                <w:snapToGrid w:val="0"/>
              </w:rPr>
              <w:t xml:space="preserve">Have another person from the lab dial </w:t>
            </w:r>
            <w:r w:rsidRPr="000303F6">
              <w:rPr>
                <w:rFonts w:eastAsia="Times New Roman" w:cs="Aparajita"/>
                <w:b/>
                <w:snapToGrid w:val="0"/>
              </w:rPr>
              <w:t>911</w:t>
            </w:r>
            <w:r w:rsidR="00120A11">
              <w:rPr>
                <w:rFonts w:eastAsia="Times New Roman" w:cs="Aparajita"/>
                <w:b/>
                <w:snapToGrid w:val="0"/>
              </w:rPr>
              <w:t xml:space="preserve"> </w:t>
            </w:r>
            <w:r w:rsidR="00120A11">
              <w:rPr>
                <w:rFonts w:eastAsia="Times New Roman" w:cs="Aparajita"/>
                <w:snapToGrid w:val="0"/>
              </w:rPr>
              <w:t xml:space="preserve">and specifically mention </w:t>
            </w:r>
            <w:r w:rsidR="00DA2189">
              <w:rPr>
                <w:rFonts w:eastAsia="Times New Roman" w:cs="Aparajita"/>
                <w:snapToGrid w:val="0"/>
              </w:rPr>
              <w:t>o</w:t>
            </w:r>
            <w:r w:rsidR="00242D6F">
              <w:rPr>
                <w:rFonts w:eastAsia="Times New Roman" w:cs="Aparajita"/>
                <w:snapToGrid w:val="0"/>
              </w:rPr>
              <w:t>zone</w:t>
            </w:r>
            <w:r w:rsidR="006C3098">
              <w:rPr>
                <w:rFonts w:eastAsia="Times New Roman" w:cs="Aparajita"/>
                <w:snapToGrid w:val="0"/>
              </w:rPr>
              <w:t xml:space="preserve"> </w:t>
            </w:r>
            <w:r w:rsidR="00120A11">
              <w:rPr>
                <w:rFonts w:eastAsia="Times New Roman" w:cs="Aparajita"/>
                <w:snapToGrid w:val="0"/>
              </w:rPr>
              <w:t xml:space="preserve">exposure. </w:t>
            </w:r>
          </w:p>
          <w:p w14:paraId="145F848A" w14:textId="3FBB3107" w:rsidR="00F94616" w:rsidRPr="002241BC" w:rsidRDefault="00A529E8" w:rsidP="002241BC">
            <w:pPr>
              <w:pStyle w:val="ListParagraph"/>
              <w:widowControl w:val="0"/>
              <w:numPr>
                <w:ilvl w:val="0"/>
                <w:numId w:val="5"/>
              </w:numPr>
              <w:spacing w:after="0" w:line="240" w:lineRule="auto"/>
              <w:rPr>
                <w:rFonts w:eastAsia="Times New Roman" w:cs="Aparajita"/>
                <w:snapToGrid w:val="0"/>
              </w:rPr>
            </w:pPr>
            <w:r>
              <w:rPr>
                <w:rFonts w:eastAsia="Times New Roman" w:cs="Aparajita"/>
                <w:snapToGrid w:val="0"/>
              </w:rPr>
              <w:t>Continue f</w:t>
            </w:r>
            <w:r w:rsidR="00055876">
              <w:rPr>
                <w:rFonts w:eastAsia="Times New Roman" w:cs="Aparajita"/>
                <w:snapToGrid w:val="0"/>
              </w:rPr>
              <w:t>lush</w:t>
            </w:r>
            <w:r>
              <w:rPr>
                <w:rFonts w:eastAsia="Times New Roman" w:cs="Aparajita"/>
                <w:snapToGrid w:val="0"/>
              </w:rPr>
              <w:t>ing the</w:t>
            </w:r>
            <w:r w:rsidR="00055876">
              <w:rPr>
                <w:rFonts w:eastAsia="Times New Roman" w:cs="Aparajita"/>
                <w:snapToGrid w:val="0"/>
              </w:rPr>
              <w:t xml:space="preserve"> eyes </w:t>
            </w:r>
            <w:r w:rsidR="00F94616" w:rsidRPr="00A529E8">
              <w:rPr>
                <w:rFonts w:eastAsia="Times New Roman" w:cs="Aparajita"/>
                <w:snapToGrid w:val="0"/>
              </w:rPr>
              <w:t>until emergency personnel arrives</w:t>
            </w:r>
            <w:r>
              <w:rPr>
                <w:rFonts w:eastAsia="Times New Roman" w:cs="Aparajita"/>
                <w:snapToGrid w:val="0"/>
              </w:rPr>
              <w:t>.</w:t>
            </w:r>
          </w:p>
        </w:tc>
      </w:tr>
      <w:tr w:rsidR="009D324D" w:rsidRPr="00F94616" w14:paraId="0DE8C794" w14:textId="77777777" w:rsidTr="00117BC5">
        <w:tblPrEx>
          <w:jc w:val="left"/>
        </w:tblPrEx>
        <w:trPr>
          <w:gridBefore w:val="1"/>
          <w:wBefore w:w="75" w:type="dxa"/>
          <w:trHeight w:val="1439"/>
        </w:trPr>
        <w:tc>
          <w:tcPr>
            <w:tcW w:w="191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45C3E4" w14:textId="41F476BB" w:rsidR="00F94616" w:rsidRPr="00F94616" w:rsidRDefault="00F94616" w:rsidP="00DA2189">
            <w:pPr>
              <w:widowControl w:val="0"/>
              <w:spacing w:after="0" w:line="240" w:lineRule="auto"/>
              <w:rPr>
                <w:rFonts w:eastAsia="Times New Roman" w:cs="Aparajita"/>
                <w:snapToGrid w:val="0"/>
              </w:rPr>
            </w:pPr>
            <w:r w:rsidRPr="00F94616">
              <w:rPr>
                <w:rFonts w:eastAsia="Times New Roman" w:cs="Aparajita"/>
                <w:snapToGrid w:val="0"/>
              </w:rPr>
              <w:t>First Aid- Skin</w:t>
            </w:r>
          </w:p>
        </w:tc>
        <w:tc>
          <w:tcPr>
            <w:tcW w:w="8928"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78E302" w14:textId="77777777" w:rsidR="006032BF" w:rsidRPr="00A529E8" w:rsidRDefault="00FA1BC6" w:rsidP="00120A11">
            <w:pPr>
              <w:pStyle w:val="ListParagraph"/>
              <w:widowControl w:val="0"/>
              <w:numPr>
                <w:ilvl w:val="0"/>
                <w:numId w:val="7"/>
              </w:numPr>
              <w:spacing w:after="0" w:line="240" w:lineRule="auto"/>
              <w:jc w:val="both"/>
              <w:rPr>
                <w:rFonts w:eastAsia="Times New Roman" w:cs="Aparajita"/>
                <w:snapToGrid w:val="0"/>
              </w:rPr>
            </w:pPr>
            <w:r w:rsidRPr="00FA1BC6">
              <w:rPr>
                <w:rFonts w:eastAsia="Times New Roman" w:cs="Aparajita"/>
                <w:snapToGrid w:val="0"/>
                <w:shd w:val="clear" w:color="auto" w:fill="FFFFFF"/>
              </w:rPr>
              <w:t>Immediately</w:t>
            </w:r>
            <w:r w:rsidR="00C25BCD" w:rsidRPr="00FA1BC6">
              <w:rPr>
                <w:rFonts w:eastAsia="Times New Roman" w:cs="Aparajita"/>
                <w:snapToGrid w:val="0"/>
                <w:shd w:val="clear" w:color="auto" w:fill="FFFFFF"/>
              </w:rPr>
              <w:t xml:space="preserve"> </w:t>
            </w:r>
            <w:r w:rsidR="00C25BCD">
              <w:rPr>
                <w:rFonts w:eastAsia="Times New Roman" w:cs="Aparajita"/>
                <w:snapToGrid w:val="0"/>
              </w:rPr>
              <w:t xml:space="preserve">move to safety shower or other water source and begin </w:t>
            </w:r>
            <w:r>
              <w:rPr>
                <w:rFonts w:eastAsia="Times New Roman" w:cs="Aparajita"/>
                <w:snapToGrid w:val="0"/>
              </w:rPr>
              <w:t>rinsing</w:t>
            </w:r>
            <w:r w:rsidR="00C25BCD">
              <w:rPr>
                <w:rFonts w:eastAsia="Times New Roman" w:cs="Aparajita"/>
                <w:snapToGrid w:val="0"/>
              </w:rPr>
              <w:t xml:space="preserve"> affected area(s). </w:t>
            </w:r>
            <w:r w:rsidR="00F94616" w:rsidRPr="00A529E8">
              <w:rPr>
                <w:rFonts w:eastAsia="Times New Roman" w:cs="Aparajita"/>
                <w:snapToGrid w:val="0"/>
              </w:rPr>
              <w:t>Remove contaminated clothing (if applicable)</w:t>
            </w:r>
            <w:r w:rsidR="00C25BCD">
              <w:rPr>
                <w:rFonts w:eastAsia="Times New Roman" w:cs="Aparajita"/>
                <w:snapToGrid w:val="0"/>
              </w:rPr>
              <w:t xml:space="preserve"> while flushing. </w:t>
            </w:r>
          </w:p>
          <w:p w14:paraId="2FA9B41F" w14:textId="2F82B22E" w:rsidR="00120A11" w:rsidRPr="00A529E8" w:rsidRDefault="00120A11" w:rsidP="00120A11">
            <w:pPr>
              <w:pStyle w:val="ListParagraph"/>
              <w:widowControl w:val="0"/>
              <w:numPr>
                <w:ilvl w:val="0"/>
                <w:numId w:val="7"/>
              </w:numPr>
              <w:spacing w:after="0" w:line="240" w:lineRule="auto"/>
              <w:rPr>
                <w:rFonts w:eastAsia="Times New Roman" w:cs="Aparajita"/>
                <w:snapToGrid w:val="0"/>
              </w:rPr>
            </w:pPr>
            <w:r w:rsidRPr="00A529E8">
              <w:rPr>
                <w:rFonts w:eastAsia="Times New Roman" w:cs="Aparajita"/>
                <w:snapToGrid w:val="0"/>
              </w:rPr>
              <w:t xml:space="preserve">Have another person from the lab dial </w:t>
            </w:r>
            <w:r w:rsidRPr="00A529E8">
              <w:rPr>
                <w:rFonts w:eastAsia="Times New Roman" w:cs="Aparajita"/>
                <w:b/>
                <w:snapToGrid w:val="0"/>
              </w:rPr>
              <w:t xml:space="preserve">911 </w:t>
            </w:r>
            <w:r w:rsidRPr="00A529E8">
              <w:rPr>
                <w:rFonts w:eastAsia="Times New Roman" w:cs="Aparajita"/>
                <w:snapToGrid w:val="0"/>
              </w:rPr>
              <w:t xml:space="preserve">and specifically mention </w:t>
            </w:r>
            <w:r w:rsidR="00DA2189">
              <w:rPr>
                <w:rFonts w:eastAsia="Times New Roman" w:cs="Aparajita"/>
                <w:snapToGrid w:val="0"/>
              </w:rPr>
              <w:t>o</w:t>
            </w:r>
            <w:r w:rsidR="00242D6F">
              <w:rPr>
                <w:rFonts w:eastAsia="Times New Roman" w:cs="Aparajita"/>
                <w:snapToGrid w:val="0"/>
              </w:rPr>
              <w:t>zone</w:t>
            </w:r>
            <w:r w:rsidRPr="00A529E8">
              <w:rPr>
                <w:rFonts w:eastAsia="Times New Roman" w:cs="Aparajita"/>
                <w:snapToGrid w:val="0"/>
              </w:rPr>
              <w:t xml:space="preserve"> exposure. </w:t>
            </w:r>
          </w:p>
          <w:p w14:paraId="004C65C4" w14:textId="49235EBB" w:rsidR="00F94616" w:rsidRPr="002241BC" w:rsidRDefault="00F94616" w:rsidP="002A2B07">
            <w:pPr>
              <w:pStyle w:val="ListParagraph"/>
              <w:widowControl w:val="0"/>
              <w:numPr>
                <w:ilvl w:val="0"/>
                <w:numId w:val="7"/>
              </w:numPr>
              <w:spacing w:after="0" w:line="240" w:lineRule="auto"/>
              <w:jc w:val="both"/>
              <w:rPr>
                <w:rFonts w:eastAsia="Times New Roman" w:cs="Aparajita"/>
                <w:snapToGrid w:val="0"/>
              </w:rPr>
            </w:pPr>
            <w:r w:rsidRPr="00A529E8">
              <w:rPr>
                <w:rFonts w:eastAsia="Times New Roman" w:cs="Aparajita"/>
                <w:snapToGrid w:val="0"/>
              </w:rPr>
              <w:t>Flush affected a</w:t>
            </w:r>
            <w:r w:rsidR="006032BF" w:rsidRPr="00A529E8">
              <w:rPr>
                <w:rFonts w:eastAsia="Times New Roman" w:cs="Aparajita"/>
                <w:snapToGrid w:val="0"/>
              </w:rPr>
              <w:t>rea(s) under safety shower for</w:t>
            </w:r>
            <w:r w:rsidR="006032BF" w:rsidRPr="00DA2189">
              <w:rPr>
                <w:rFonts w:eastAsia="Times New Roman" w:cs="Aparajita"/>
                <w:snapToGrid w:val="0"/>
              </w:rPr>
              <w:t xml:space="preserve"> </w:t>
            </w:r>
            <w:r w:rsidR="002A2B07">
              <w:rPr>
                <w:rFonts w:eastAsia="Times New Roman" w:cs="Aparajita"/>
                <w:snapToGrid w:val="0"/>
              </w:rPr>
              <w:t>1</w:t>
            </w:r>
            <w:r w:rsidRPr="00DA2189">
              <w:rPr>
                <w:rFonts w:eastAsia="Times New Roman" w:cs="Aparajita"/>
                <w:snapToGrid w:val="0"/>
              </w:rPr>
              <w:t>5 min</w:t>
            </w:r>
            <w:r w:rsidR="002A2B07">
              <w:rPr>
                <w:rFonts w:eastAsia="Times New Roman" w:cs="Aparajita"/>
                <w:snapToGrid w:val="0"/>
              </w:rPr>
              <w:t xml:space="preserve"> and k</w:t>
            </w:r>
            <w:r w:rsidRPr="00A529E8">
              <w:rPr>
                <w:rFonts w:eastAsia="Times New Roman" w:cs="Aparajita"/>
                <w:snapToGrid w:val="0"/>
              </w:rPr>
              <w:t>eep rinsing affected area</w:t>
            </w:r>
            <w:r w:rsidR="006032BF" w:rsidRPr="00A529E8">
              <w:rPr>
                <w:rFonts w:eastAsia="Times New Roman" w:cs="Aparajita"/>
                <w:snapToGrid w:val="0"/>
              </w:rPr>
              <w:t>(s)</w:t>
            </w:r>
            <w:r w:rsidRPr="00A529E8">
              <w:rPr>
                <w:rFonts w:eastAsia="Times New Roman" w:cs="Aparajita"/>
                <w:snapToGrid w:val="0"/>
              </w:rPr>
              <w:t xml:space="preserve"> until emergency personnel arrives</w:t>
            </w:r>
          </w:p>
        </w:tc>
      </w:tr>
      <w:tr w:rsidR="009D324D" w:rsidRPr="00F94616" w14:paraId="02DADFD6" w14:textId="77777777" w:rsidTr="00117BC5">
        <w:tblPrEx>
          <w:jc w:val="left"/>
        </w:tblPrEx>
        <w:trPr>
          <w:gridBefore w:val="1"/>
          <w:wBefore w:w="75" w:type="dxa"/>
          <w:trHeight w:val="665"/>
        </w:trPr>
        <w:tc>
          <w:tcPr>
            <w:tcW w:w="191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3D3529" w14:textId="77777777" w:rsidR="00A529E8" w:rsidRPr="00F94616" w:rsidRDefault="00A529E8" w:rsidP="00A46BD7">
            <w:pPr>
              <w:widowControl w:val="0"/>
              <w:spacing w:after="0" w:line="240" w:lineRule="auto"/>
              <w:rPr>
                <w:rFonts w:eastAsia="Times New Roman" w:cs="Aparajita"/>
                <w:snapToGrid w:val="0"/>
              </w:rPr>
            </w:pPr>
            <w:r>
              <w:rPr>
                <w:rFonts w:eastAsia="Times New Roman" w:cs="Aparajita"/>
                <w:snapToGrid w:val="0"/>
              </w:rPr>
              <w:t>First Aid- Ingestion</w:t>
            </w:r>
          </w:p>
        </w:tc>
        <w:tc>
          <w:tcPr>
            <w:tcW w:w="8928"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2D372C" w14:textId="364AF15C" w:rsidR="00A529E8" w:rsidRPr="00A529E8" w:rsidRDefault="00FA1BC6" w:rsidP="00DB2309">
            <w:pPr>
              <w:widowControl w:val="0"/>
              <w:numPr>
                <w:ilvl w:val="0"/>
                <w:numId w:val="2"/>
              </w:numPr>
              <w:spacing w:after="0" w:line="240" w:lineRule="auto"/>
              <w:contextualSpacing/>
              <w:rPr>
                <w:rFonts w:eastAsia="Times New Roman" w:cs="Aparajita"/>
                <w:snapToGrid w:val="0"/>
              </w:rPr>
            </w:pPr>
            <w:r w:rsidRPr="00FA1BC6">
              <w:t>Immediately</w:t>
            </w:r>
            <w:r w:rsidR="00A529E8" w:rsidRPr="00FA1BC6">
              <w:t xml:space="preserve"> </w:t>
            </w:r>
            <w:r w:rsidR="00A529E8" w:rsidRPr="00A529E8">
              <w:t>r</w:t>
            </w:r>
            <w:r w:rsidR="00EC0E82">
              <w:t>inse the mouth with cold water.</w:t>
            </w:r>
          </w:p>
          <w:p w14:paraId="4FF4F153" w14:textId="513E3280" w:rsidR="00A529E8" w:rsidRPr="002241BC" w:rsidRDefault="00A529E8" w:rsidP="00A529E8">
            <w:pPr>
              <w:pStyle w:val="ListParagraph"/>
              <w:widowControl w:val="0"/>
              <w:numPr>
                <w:ilvl w:val="0"/>
                <w:numId w:val="2"/>
              </w:numPr>
              <w:spacing w:after="0" w:line="240" w:lineRule="auto"/>
              <w:rPr>
                <w:rFonts w:eastAsia="Times New Roman" w:cs="Aparajita"/>
                <w:snapToGrid w:val="0"/>
              </w:rPr>
            </w:pPr>
            <w:r w:rsidRPr="00A529E8">
              <w:rPr>
                <w:rFonts w:eastAsia="Times New Roman" w:cs="Aparajita"/>
                <w:snapToGrid w:val="0"/>
              </w:rPr>
              <w:t xml:space="preserve">Have another person from the lab dial </w:t>
            </w:r>
            <w:r w:rsidRPr="00A529E8">
              <w:rPr>
                <w:rFonts w:eastAsia="Times New Roman" w:cs="Aparajita"/>
                <w:b/>
                <w:snapToGrid w:val="0"/>
              </w:rPr>
              <w:t xml:space="preserve">911 </w:t>
            </w:r>
            <w:r w:rsidRPr="00A529E8">
              <w:rPr>
                <w:rFonts w:eastAsia="Times New Roman" w:cs="Aparajita"/>
                <w:snapToGrid w:val="0"/>
              </w:rPr>
              <w:t xml:space="preserve">and specifically mention </w:t>
            </w:r>
            <w:r w:rsidR="00EC0E82">
              <w:rPr>
                <w:rFonts w:eastAsia="Times New Roman" w:cs="Aparajita"/>
                <w:snapToGrid w:val="0"/>
              </w:rPr>
              <w:t>o</w:t>
            </w:r>
            <w:r w:rsidR="00242D6F">
              <w:rPr>
                <w:rFonts w:eastAsia="Times New Roman" w:cs="Aparajita"/>
                <w:snapToGrid w:val="0"/>
              </w:rPr>
              <w:t>zone</w:t>
            </w:r>
            <w:r w:rsidRPr="00A529E8">
              <w:rPr>
                <w:rFonts w:eastAsia="Times New Roman" w:cs="Aparajita"/>
                <w:snapToGrid w:val="0"/>
              </w:rPr>
              <w:t xml:space="preserve"> exposure. </w:t>
            </w:r>
          </w:p>
        </w:tc>
      </w:tr>
      <w:tr w:rsidR="009D324D" w:rsidRPr="00F94616" w14:paraId="0BEB2787" w14:textId="77777777" w:rsidTr="00117BC5">
        <w:tblPrEx>
          <w:jc w:val="left"/>
        </w:tblPrEx>
        <w:trPr>
          <w:gridBefore w:val="1"/>
          <w:wBefore w:w="75" w:type="dxa"/>
          <w:trHeight w:val="908"/>
        </w:trPr>
        <w:tc>
          <w:tcPr>
            <w:tcW w:w="191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C9D0B0" w14:textId="77777777" w:rsidR="00F94616" w:rsidRPr="00F94616" w:rsidRDefault="00F94616" w:rsidP="00A46BD7">
            <w:pPr>
              <w:widowControl w:val="0"/>
              <w:spacing w:after="0" w:line="240" w:lineRule="auto"/>
              <w:rPr>
                <w:rFonts w:eastAsia="Times New Roman" w:cs="Aparajita"/>
                <w:snapToGrid w:val="0"/>
              </w:rPr>
            </w:pPr>
            <w:r w:rsidRPr="00F94616">
              <w:rPr>
                <w:rFonts w:eastAsia="Times New Roman" w:cs="Aparajita"/>
                <w:snapToGrid w:val="0"/>
              </w:rPr>
              <w:t>First Aid- Inhalation</w:t>
            </w:r>
          </w:p>
        </w:tc>
        <w:tc>
          <w:tcPr>
            <w:tcW w:w="8928"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57AF67" w14:textId="77777777" w:rsidR="00F94616" w:rsidRPr="00A529E8" w:rsidRDefault="00F94616" w:rsidP="00A529E8">
            <w:pPr>
              <w:widowControl w:val="0"/>
              <w:numPr>
                <w:ilvl w:val="0"/>
                <w:numId w:val="9"/>
              </w:numPr>
              <w:spacing w:after="0" w:line="240" w:lineRule="auto"/>
              <w:contextualSpacing/>
              <w:rPr>
                <w:rFonts w:eastAsia="Times New Roman" w:cs="Aparajita"/>
                <w:snapToGrid w:val="0"/>
              </w:rPr>
            </w:pPr>
            <w:r w:rsidRPr="00A529E8">
              <w:rPr>
                <w:rFonts w:eastAsia="Times New Roman" w:cs="Aparajita"/>
                <w:snapToGrid w:val="0"/>
              </w:rPr>
              <w:t>Move to fresh air</w:t>
            </w:r>
            <w:r w:rsidR="00ED60D5">
              <w:rPr>
                <w:rFonts w:eastAsia="Times New Roman" w:cs="Aparajita"/>
                <w:snapToGrid w:val="0"/>
              </w:rPr>
              <w:t>.</w:t>
            </w:r>
          </w:p>
          <w:p w14:paraId="7CF0ED7D" w14:textId="77777777" w:rsidR="00F94616" w:rsidRPr="00A529E8" w:rsidRDefault="00F94616" w:rsidP="00A529E8">
            <w:pPr>
              <w:widowControl w:val="0"/>
              <w:numPr>
                <w:ilvl w:val="0"/>
                <w:numId w:val="9"/>
              </w:numPr>
              <w:spacing w:after="0" w:line="240" w:lineRule="auto"/>
              <w:contextualSpacing/>
              <w:rPr>
                <w:rFonts w:eastAsia="Times New Roman" w:cs="Aparajita"/>
                <w:snapToGrid w:val="0"/>
              </w:rPr>
            </w:pPr>
            <w:r w:rsidRPr="00A529E8">
              <w:rPr>
                <w:rFonts w:eastAsia="Times New Roman" w:cs="Aparajita"/>
                <w:snapToGrid w:val="0"/>
              </w:rPr>
              <w:t xml:space="preserve">Dial </w:t>
            </w:r>
            <w:r w:rsidRPr="00A529E8">
              <w:rPr>
                <w:rFonts w:eastAsia="Times New Roman" w:cs="Aparajita"/>
                <w:b/>
                <w:snapToGrid w:val="0"/>
              </w:rPr>
              <w:t>911</w:t>
            </w:r>
            <w:r w:rsidR="00ED60D5">
              <w:rPr>
                <w:rFonts w:eastAsia="Times New Roman" w:cs="Aparajita"/>
                <w:b/>
                <w:snapToGrid w:val="0"/>
              </w:rPr>
              <w:t>.</w:t>
            </w:r>
          </w:p>
          <w:p w14:paraId="740F598B" w14:textId="0EFE9B2A" w:rsidR="00F94616" w:rsidRPr="002241BC" w:rsidRDefault="00516155" w:rsidP="002241BC">
            <w:pPr>
              <w:widowControl w:val="0"/>
              <w:numPr>
                <w:ilvl w:val="0"/>
                <w:numId w:val="9"/>
              </w:numPr>
              <w:spacing w:after="0" w:line="240" w:lineRule="auto"/>
              <w:contextualSpacing/>
              <w:rPr>
                <w:rFonts w:eastAsia="Times New Roman" w:cs="Aparajita"/>
                <w:snapToGrid w:val="0"/>
              </w:rPr>
            </w:pPr>
            <w:r>
              <w:rPr>
                <w:shd w:val="clear" w:color="auto" w:fill="FFFFFF"/>
              </w:rPr>
              <w:t>I</w:t>
            </w:r>
            <w:r w:rsidR="00481A18" w:rsidRPr="00A529E8">
              <w:rPr>
                <w:shd w:val="clear" w:color="auto" w:fill="FFFFFF"/>
              </w:rPr>
              <w:t xml:space="preserve">nform emergency responders that the accident involved </w:t>
            </w:r>
            <w:r w:rsidR="00EC0E82">
              <w:rPr>
                <w:rFonts w:eastAsia="Times New Roman" w:cs="Aparajita"/>
                <w:snapToGrid w:val="0"/>
              </w:rPr>
              <w:t>o</w:t>
            </w:r>
            <w:r w:rsidR="00242D6F">
              <w:rPr>
                <w:rFonts w:eastAsia="Times New Roman" w:cs="Aparajita"/>
                <w:snapToGrid w:val="0"/>
              </w:rPr>
              <w:t>zone</w:t>
            </w:r>
            <w:r w:rsidR="00481A18" w:rsidRPr="00A529E8">
              <w:rPr>
                <w:shd w:val="clear" w:color="auto" w:fill="FFFFFF"/>
              </w:rPr>
              <w:t>.</w:t>
            </w:r>
          </w:p>
        </w:tc>
      </w:tr>
      <w:tr w:rsidR="0076224D" w:rsidRPr="00F94616" w14:paraId="6EF4E612" w14:textId="77777777" w:rsidTr="00117BC5">
        <w:tblPrEx>
          <w:jc w:val="left"/>
        </w:tblPrEx>
        <w:trPr>
          <w:gridBefore w:val="1"/>
          <w:wBefore w:w="75" w:type="dxa"/>
          <w:trHeight w:val="575"/>
        </w:trPr>
        <w:tc>
          <w:tcPr>
            <w:tcW w:w="10846"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11FBC8" w14:textId="1647A51F" w:rsidR="0076224D" w:rsidRPr="00A529E8" w:rsidRDefault="0076224D" w:rsidP="0076224D">
            <w:pPr>
              <w:widowControl w:val="0"/>
              <w:spacing w:after="0" w:line="240" w:lineRule="auto"/>
              <w:contextualSpacing/>
              <w:rPr>
                <w:rFonts w:eastAsia="Times New Roman" w:cs="Aparajita"/>
                <w:snapToGrid w:val="0"/>
              </w:rPr>
            </w:pPr>
            <w:r w:rsidRPr="005D1245">
              <w:rPr>
                <w:rFonts w:eastAsia="Times New Roman" w:cs="Aparajita"/>
                <w:b/>
                <w:snapToGrid w:val="0"/>
              </w:rPr>
              <w:t xml:space="preserve">Report any incident to the PI </w:t>
            </w:r>
            <w:r w:rsidRPr="005D1245">
              <w:rPr>
                <w:rFonts w:eastAsia="Times New Roman" w:cs="Aparajita"/>
                <w:b/>
                <w:snapToGrid w:val="0"/>
                <w:u w:val="single"/>
              </w:rPr>
              <w:t>and</w:t>
            </w:r>
            <w:r w:rsidRPr="005D1245">
              <w:rPr>
                <w:rFonts w:eastAsia="Times New Roman" w:cs="Aparajita"/>
                <w:b/>
                <w:snapToGrid w:val="0"/>
              </w:rPr>
              <w:t xml:space="preserve"> fill out the </w:t>
            </w:r>
            <w:hyperlink r:id="rId14" w:history="1">
              <w:r w:rsidRPr="005D1245">
                <w:rPr>
                  <w:rStyle w:val="Hyperlink"/>
                  <w:rFonts w:eastAsia="Times New Roman" w:cs="Aparajita"/>
                  <w:b/>
                  <w:snapToGrid w:val="0"/>
                </w:rPr>
                <w:t>accident form</w:t>
              </w:r>
            </w:hyperlink>
          </w:p>
        </w:tc>
      </w:tr>
      <w:tr w:rsidR="009D324D" w:rsidRPr="00F94616" w14:paraId="3D09FE0B" w14:textId="77777777" w:rsidTr="00117BC5">
        <w:tblPrEx>
          <w:jc w:val="left"/>
        </w:tblPrEx>
        <w:trPr>
          <w:gridBefore w:val="1"/>
          <w:wBefore w:w="75" w:type="dxa"/>
          <w:trHeight w:val="494"/>
        </w:trPr>
        <w:tc>
          <w:tcPr>
            <w:tcW w:w="10846" w:type="dxa"/>
            <w:gridSpan w:val="7"/>
            <w:tcBorders>
              <w:top w:val="single" w:sz="4" w:space="0" w:color="auto"/>
              <w:left w:val="single" w:sz="4" w:space="0" w:color="auto"/>
              <w:bottom w:val="single" w:sz="4" w:space="0" w:color="auto"/>
              <w:right w:val="single" w:sz="4" w:space="0" w:color="auto"/>
            </w:tcBorders>
            <w:shd w:val="clear" w:color="auto" w:fill="000E2F"/>
            <w:vAlign w:val="center"/>
          </w:tcPr>
          <w:p w14:paraId="1758999E" w14:textId="3CA6757B" w:rsidR="00F94616" w:rsidRPr="00F94616" w:rsidRDefault="00EA4C7F" w:rsidP="002A2B07">
            <w:pPr>
              <w:keepNext/>
              <w:widowControl w:val="0"/>
              <w:spacing w:after="0" w:line="240" w:lineRule="auto"/>
              <w:rPr>
                <w:rFonts w:eastAsia="Times New Roman" w:cs="Aparajita"/>
                <w:b/>
                <w:snapToGrid w:val="0"/>
                <w:sz w:val="24"/>
                <w:szCs w:val="24"/>
              </w:rPr>
            </w:pPr>
            <w:r>
              <w:rPr>
                <w:rFonts w:eastAsia="Times New Roman" w:cs="Aparajita"/>
                <w:b/>
                <w:snapToGrid w:val="0"/>
                <w:sz w:val="24"/>
                <w:szCs w:val="24"/>
              </w:rPr>
              <w:t xml:space="preserve">SECTION </w:t>
            </w:r>
            <w:r w:rsidR="00E558D9">
              <w:rPr>
                <w:rFonts w:eastAsia="Times New Roman" w:cs="Aparajita"/>
                <w:b/>
                <w:snapToGrid w:val="0"/>
                <w:sz w:val="24"/>
                <w:szCs w:val="24"/>
              </w:rPr>
              <w:t xml:space="preserve">9 – </w:t>
            </w:r>
            <w:r w:rsidR="00F94616" w:rsidRPr="00F94616">
              <w:rPr>
                <w:rFonts w:eastAsia="Times New Roman" w:cs="Aparajita"/>
                <w:b/>
                <w:snapToGrid w:val="0"/>
                <w:sz w:val="24"/>
                <w:szCs w:val="24"/>
              </w:rPr>
              <w:t>HAZARDOUS WASTE MANAGEMENT</w:t>
            </w:r>
          </w:p>
        </w:tc>
      </w:tr>
      <w:tr w:rsidR="00EC0E82" w:rsidRPr="00F94616" w14:paraId="5E942F13" w14:textId="77777777" w:rsidTr="00117BC5">
        <w:tblPrEx>
          <w:jc w:val="left"/>
        </w:tblPrEx>
        <w:trPr>
          <w:gridBefore w:val="1"/>
          <w:wBefore w:w="75" w:type="dxa"/>
          <w:trHeight w:val="1248"/>
        </w:trPr>
        <w:tc>
          <w:tcPr>
            <w:tcW w:w="10846" w:type="dxa"/>
            <w:gridSpan w:val="7"/>
            <w:tcBorders>
              <w:top w:val="single" w:sz="4" w:space="0" w:color="auto"/>
              <w:left w:val="single" w:sz="4" w:space="0" w:color="auto"/>
              <w:right w:val="single" w:sz="4" w:space="0" w:color="auto"/>
            </w:tcBorders>
            <w:shd w:val="clear" w:color="auto" w:fill="FFFFFF" w:themeFill="background1"/>
            <w:vAlign w:val="center"/>
          </w:tcPr>
          <w:p w14:paraId="217915D1" w14:textId="4DB7DABF" w:rsidR="00EC0E82" w:rsidRPr="009C7ABC" w:rsidRDefault="00EC0E82" w:rsidP="009C7ABC">
            <w:pPr>
              <w:pStyle w:val="ListParagraph"/>
              <w:widowControl w:val="0"/>
              <w:numPr>
                <w:ilvl w:val="0"/>
                <w:numId w:val="14"/>
              </w:numPr>
              <w:spacing w:before="80" w:after="80" w:line="240" w:lineRule="auto"/>
              <w:rPr>
                <w:rFonts w:eastAsia="Times New Roman" w:cs="Aparajita"/>
                <w:snapToGrid w:val="0"/>
              </w:rPr>
            </w:pPr>
            <w:r w:rsidRPr="009C7ABC">
              <w:rPr>
                <w:rFonts w:eastAsia="Times New Roman" w:cs="Aparajita"/>
                <w:snapToGrid w:val="0"/>
              </w:rPr>
              <w:t xml:space="preserve">All wastes that might contain ozone </w:t>
            </w:r>
            <w:r w:rsidR="009C7ABC">
              <w:rPr>
                <w:rFonts w:eastAsia="Times New Roman" w:cs="Aparajita"/>
                <w:snapToGrid w:val="0"/>
              </w:rPr>
              <w:t>must be</w:t>
            </w:r>
            <w:r w:rsidRPr="009C7ABC">
              <w:rPr>
                <w:rFonts w:eastAsia="Times New Roman" w:cs="Aparajita"/>
                <w:snapToGrid w:val="0"/>
              </w:rPr>
              <w:t xml:space="preserve"> quenched using a reductant (glucose, </w:t>
            </w:r>
            <w:r w:rsidR="00994762" w:rsidRPr="009C7ABC">
              <w:rPr>
                <w:rFonts w:ascii="Calibri" w:eastAsia="Times New Roman" w:hAnsi="Calibri" w:cs="Times New Roman"/>
              </w:rPr>
              <w:t>0.1-1 M aqueous sodium bisulfite, sodium thiosulfate</w:t>
            </w:r>
            <w:r w:rsidR="00994762" w:rsidRPr="009C7ABC">
              <w:rPr>
                <w:rFonts w:eastAsia="Times New Roman" w:cs="Aparajita"/>
                <w:snapToGrid w:val="0"/>
              </w:rPr>
              <w:t xml:space="preserve">, </w:t>
            </w:r>
            <w:r w:rsidRPr="009C7ABC">
              <w:rPr>
                <w:rFonts w:eastAsia="Times New Roman" w:cs="Aparajita"/>
                <w:snapToGrid w:val="0"/>
              </w:rPr>
              <w:t>NaBH</w:t>
            </w:r>
            <w:r w:rsidRPr="009C7ABC">
              <w:rPr>
                <w:rFonts w:eastAsia="Times New Roman" w:cs="Aparajita"/>
                <w:snapToGrid w:val="0"/>
                <w:vertAlign w:val="subscript"/>
              </w:rPr>
              <w:t>4</w:t>
            </w:r>
            <w:r w:rsidRPr="009C7ABC">
              <w:rPr>
                <w:rFonts w:eastAsia="Times New Roman" w:cs="Aparajita"/>
                <w:snapToGrid w:val="0"/>
              </w:rPr>
              <w:t>) and must be labeled with “Hazardous Waste” stickers or tags, use full chemical names to describe the waste, be stored in sturdy, plastic containers with tight-fitting caps or lids, and be stored alone or with other compatible chemicals.</w:t>
            </w:r>
          </w:p>
          <w:p w14:paraId="02D810D9" w14:textId="559643F8" w:rsidR="009C7ABC" w:rsidRPr="009C7ABC" w:rsidRDefault="00EC0E82" w:rsidP="009C7ABC">
            <w:pPr>
              <w:pStyle w:val="ListParagraph"/>
              <w:widowControl w:val="0"/>
              <w:numPr>
                <w:ilvl w:val="0"/>
                <w:numId w:val="14"/>
              </w:numPr>
              <w:spacing w:before="80" w:after="80" w:line="240" w:lineRule="auto"/>
              <w:rPr>
                <w:rFonts w:eastAsia="Times New Roman" w:cs="Aparajita"/>
                <w:snapToGrid w:val="0"/>
              </w:rPr>
            </w:pPr>
            <w:r w:rsidRPr="009C7ABC">
              <w:rPr>
                <w:rFonts w:eastAsia="Times New Roman" w:cs="Aparajita"/>
                <w:snapToGrid w:val="0"/>
              </w:rPr>
              <w:t>Hazardous wastes must be stored at a green “Satellite Accumulation Area” sign prior to disposal by EHS.</w:t>
            </w:r>
          </w:p>
          <w:p w14:paraId="63480FD4" w14:textId="7A0E1976" w:rsidR="00EC0E82" w:rsidRPr="009C7ABC" w:rsidRDefault="009C7ABC" w:rsidP="748021D3">
            <w:pPr>
              <w:pStyle w:val="ListParagraph"/>
              <w:widowControl w:val="0"/>
              <w:numPr>
                <w:ilvl w:val="0"/>
                <w:numId w:val="14"/>
              </w:numPr>
              <w:spacing w:before="80" w:after="80" w:line="240" w:lineRule="auto"/>
              <w:rPr>
                <w:rFonts w:eastAsia="Times New Roman" w:cs="Aparajita"/>
              </w:rPr>
            </w:pPr>
            <w:r w:rsidRPr="009C7ABC">
              <w:rPr>
                <w:rFonts w:eastAsia="Times New Roman" w:cs="Aparajita"/>
                <w:snapToGrid w:val="0"/>
              </w:rPr>
              <w:t xml:space="preserve">Once the containers are 80% filled, fill our EH&amp;S </w:t>
            </w:r>
            <w:hyperlink r:id="rId15" w:history="1">
              <w:r w:rsidRPr="002A2B07">
                <w:rPr>
                  <w:rStyle w:val="Hyperlink"/>
                  <w:rFonts w:eastAsia="Times New Roman" w:cs="Aparajita"/>
                  <w:snapToGrid w:val="0"/>
                </w:rPr>
                <w:t>chemical waste pickup form</w:t>
              </w:r>
              <w:r w:rsidRPr="748021D3">
                <w:rPr>
                  <w:rFonts w:eastAsia="Times New Roman" w:cs="Aparajita"/>
                  <w:snapToGrid w:val="0"/>
                </w:rPr>
                <w:t>.</w:t>
              </w:r>
            </w:hyperlink>
          </w:p>
        </w:tc>
      </w:tr>
      <w:tr w:rsidR="009D324D" w:rsidRPr="00F94616" w14:paraId="2177BF29" w14:textId="77777777" w:rsidTr="00117BC5">
        <w:tblPrEx>
          <w:jc w:val="left"/>
        </w:tblPrEx>
        <w:trPr>
          <w:gridBefore w:val="1"/>
          <w:wBefore w:w="75" w:type="dxa"/>
          <w:trHeight w:val="432"/>
        </w:trPr>
        <w:tc>
          <w:tcPr>
            <w:tcW w:w="10846" w:type="dxa"/>
            <w:gridSpan w:val="7"/>
            <w:tcBorders>
              <w:top w:val="single" w:sz="4" w:space="0" w:color="auto"/>
              <w:left w:val="single" w:sz="4" w:space="0" w:color="auto"/>
              <w:bottom w:val="single" w:sz="4" w:space="0" w:color="auto"/>
              <w:right w:val="single" w:sz="4" w:space="0" w:color="auto"/>
            </w:tcBorders>
            <w:shd w:val="clear" w:color="auto" w:fill="000E2F"/>
            <w:vAlign w:val="center"/>
          </w:tcPr>
          <w:p w14:paraId="3450F946" w14:textId="15285839" w:rsidR="00F94616" w:rsidRPr="00F94616" w:rsidRDefault="00EA4C7F" w:rsidP="00E558D9">
            <w:pPr>
              <w:widowControl w:val="0"/>
              <w:spacing w:after="0" w:line="240" w:lineRule="auto"/>
              <w:rPr>
                <w:rFonts w:eastAsia="Times New Roman" w:cs="Aparajita"/>
                <w:b/>
                <w:snapToGrid w:val="0"/>
                <w:sz w:val="24"/>
                <w:szCs w:val="24"/>
              </w:rPr>
            </w:pPr>
            <w:r>
              <w:rPr>
                <w:rFonts w:eastAsia="Times New Roman" w:cs="Aparajita"/>
                <w:b/>
                <w:snapToGrid w:val="0"/>
                <w:sz w:val="24"/>
                <w:szCs w:val="24"/>
              </w:rPr>
              <w:lastRenderedPageBreak/>
              <w:t xml:space="preserve">SECTION </w:t>
            </w:r>
            <w:r w:rsidR="00E558D9">
              <w:rPr>
                <w:rFonts w:eastAsia="Times New Roman" w:cs="Aparajita"/>
                <w:b/>
                <w:snapToGrid w:val="0"/>
                <w:sz w:val="24"/>
                <w:szCs w:val="24"/>
              </w:rPr>
              <w:t xml:space="preserve">10 – </w:t>
            </w:r>
            <w:r w:rsidR="00F94616" w:rsidRPr="00F94616">
              <w:rPr>
                <w:rFonts w:eastAsia="Times New Roman" w:cs="Aparajita"/>
                <w:b/>
                <w:snapToGrid w:val="0"/>
                <w:sz w:val="24"/>
                <w:szCs w:val="24"/>
              </w:rPr>
              <w:t>DECONTAMINATION PROCEDURES (</w:t>
            </w:r>
            <w:r w:rsidR="00F94616" w:rsidRPr="00F94616">
              <w:rPr>
                <w:rFonts w:eastAsia="Times New Roman" w:cs="Aparajita"/>
                <w:b/>
                <w:i/>
                <w:snapToGrid w:val="0"/>
                <w:sz w:val="24"/>
                <w:szCs w:val="24"/>
              </w:rPr>
              <w:t>Attach or insert steps. Add more lines as necessary).</w:t>
            </w:r>
          </w:p>
        </w:tc>
      </w:tr>
      <w:tr w:rsidR="00D12F0E" w:rsidRPr="00F94616" w14:paraId="47273762" w14:textId="77777777" w:rsidTr="00117BC5">
        <w:tblPrEx>
          <w:jc w:val="left"/>
        </w:tblPrEx>
        <w:trPr>
          <w:gridBefore w:val="1"/>
          <w:wBefore w:w="75" w:type="dxa"/>
          <w:trHeight w:val="720"/>
        </w:trPr>
        <w:tc>
          <w:tcPr>
            <w:tcW w:w="1378" w:type="dxa"/>
            <w:shd w:val="clear" w:color="auto" w:fill="FFFFFF" w:themeFill="background1"/>
            <w:vAlign w:val="center"/>
          </w:tcPr>
          <w:p w14:paraId="3F16571D" w14:textId="77777777" w:rsidR="00D12F0E" w:rsidRPr="00F94616" w:rsidRDefault="00D12F0E" w:rsidP="00861F8B">
            <w:pPr>
              <w:widowControl w:val="0"/>
              <w:spacing w:after="0" w:line="240" w:lineRule="auto"/>
              <w:rPr>
                <w:rFonts w:eastAsia="Times New Roman" w:cs="Aparajita"/>
                <w:snapToGrid w:val="0"/>
              </w:rPr>
            </w:pPr>
            <w:r w:rsidRPr="00F94616">
              <w:rPr>
                <w:rFonts w:eastAsia="Times New Roman" w:cs="Aparajita"/>
                <w:snapToGrid w:val="0"/>
              </w:rPr>
              <w:t>Work Area</w:t>
            </w:r>
          </w:p>
        </w:tc>
        <w:tc>
          <w:tcPr>
            <w:tcW w:w="9468" w:type="dxa"/>
            <w:gridSpan w:val="6"/>
            <w:shd w:val="clear" w:color="auto" w:fill="FFFFFF" w:themeFill="background1"/>
            <w:vAlign w:val="center"/>
          </w:tcPr>
          <w:p w14:paraId="37D6D146" w14:textId="18162DB9" w:rsidR="00D12F0E" w:rsidRPr="005E6A52" w:rsidRDefault="00D12F0E" w:rsidP="00E93363">
            <w:pPr>
              <w:widowControl w:val="0"/>
              <w:spacing w:after="0" w:line="240" w:lineRule="auto"/>
              <w:rPr>
                <w:rFonts w:eastAsia="Times New Roman" w:cs="Aparajita"/>
                <w:snapToGrid w:val="0"/>
                <w:color w:val="000000" w:themeColor="text1"/>
              </w:rPr>
            </w:pPr>
            <w:r>
              <w:rPr>
                <w:rFonts w:eastAsia="Times New Roman" w:cs="Aparajita"/>
                <w:snapToGrid w:val="0"/>
                <w:color w:val="000000" w:themeColor="text1"/>
              </w:rPr>
              <w:t>Decontaminate equipment through a water rinse</w:t>
            </w:r>
            <w:r w:rsidR="00E93363">
              <w:rPr>
                <w:rFonts w:eastAsia="Times New Roman" w:cs="Aparajita"/>
                <w:snapToGrid w:val="0"/>
                <w:color w:val="000000" w:themeColor="text1"/>
              </w:rPr>
              <w:t>; use soap.</w:t>
            </w:r>
          </w:p>
        </w:tc>
      </w:tr>
      <w:tr w:rsidR="00D12F0E" w:rsidRPr="00F94616" w14:paraId="32EA1A90" w14:textId="77777777" w:rsidTr="00117BC5">
        <w:tblPrEx>
          <w:jc w:val="left"/>
        </w:tblPrEx>
        <w:trPr>
          <w:gridBefore w:val="1"/>
          <w:wBefore w:w="75" w:type="dxa"/>
          <w:trHeight w:val="720"/>
        </w:trPr>
        <w:tc>
          <w:tcPr>
            <w:tcW w:w="1378" w:type="dxa"/>
            <w:shd w:val="clear" w:color="auto" w:fill="FFFFFF" w:themeFill="background1"/>
            <w:vAlign w:val="center"/>
          </w:tcPr>
          <w:p w14:paraId="468472FB" w14:textId="77777777" w:rsidR="00D12F0E" w:rsidRPr="00F94616" w:rsidRDefault="00D12F0E" w:rsidP="00861F8B">
            <w:pPr>
              <w:widowControl w:val="0"/>
              <w:spacing w:after="0" w:line="240" w:lineRule="auto"/>
              <w:rPr>
                <w:rFonts w:eastAsia="Times New Roman" w:cs="Aparajita"/>
                <w:snapToGrid w:val="0"/>
              </w:rPr>
            </w:pPr>
            <w:r>
              <w:rPr>
                <w:rFonts w:eastAsia="Times New Roman" w:cs="Aparajita"/>
                <w:snapToGrid w:val="0"/>
              </w:rPr>
              <w:t xml:space="preserve">Personal </w:t>
            </w:r>
            <w:r w:rsidRPr="00F94616">
              <w:rPr>
                <w:rFonts w:eastAsia="Times New Roman" w:cs="Aparajita"/>
                <w:snapToGrid w:val="0"/>
              </w:rPr>
              <w:t>Hygiene</w:t>
            </w:r>
          </w:p>
        </w:tc>
        <w:tc>
          <w:tcPr>
            <w:tcW w:w="9468" w:type="dxa"/>
            <w:gridSpan w:val="6"/>
            <w:shd w:val="clear" w:color="auto" w:fill="FFFFFF" w:themeFill="background1"/>
            <w:vAlign w:val="center"/>
          </w:tcPr>
          <w:p w14:paraId="623BF2DB" w14:textId="77777777" w:rsidR="00D12F0E" w:rsidRDefault="00D12F0E" w:rsidP="00861F8B">
            <w:pPr>
              <w:widowControl w:val="0"/>
              <w:spacing w:after="0" w:line="240" w:lineRule="auto"/>
              <w:rPr>
                <w:rFonts w:eastAsia="Times New Roman" w:cs="Aparajita"/>
                <w:snapToGrid w:val="0"/>
                <w:color w:val="000000" w:themeColor="text1"/>
              </w:rPr>
            </w:pPr>
            <w:r>
              <w:rPr>
                <w:rFonts w:eastAsia="Times New Roman" w:cs="Aparajita"/>
                <w:snapToGrid w:val="0"/>
                <w:color w:val="000000" w:themeColor="text1"/>
              </w:rPr>
              <w:t>Use standard chemical hygiene practices regarding PPE.</w:t>
            </w:r>
          </w:p>
          <w:p w14:paraId="30E09613" w14:textId="77777777" w:rsidR="00D12F0E" w:rsidRPr="00E574C7" w:rsidRDefault="00D12F0E" w:rsidP="00861F8B">
            <w:pPr>
              <w:widowControl w:val="0"/>
              <w:spacing w:after="0" w:line="240" w:lineRule="auto"/>
              <w:rPr>
                <w:rFonts w:eastAsia="Times New Roman" w:cs="Aparajita"/>
                <w:snapToGrid w:val="0"/>
                <w:color w:val="000000" w:themeColor="text1"/>
              </w:rPr>
            </w:pPr>
            <w:r>
              <w:rPr>
                <w:rFonts w:eastAsia="Times New Roman" w:cs="Aparajita"/>
                <w:snapToGrid w:val="0"/>
                <w:color w:val="000000" w:themeColor="text1"/>
              </w:rPr>
              <w:t>Upon contamination, wash affected areas immediately.</w:t>
            </w:r>
          </w:p>
        </w:tc>
      </w:tr>
      <w:tr w:rsidR="00242D6F" w:rsidRPr="00F94616" w14:paraId="32B790AC" w14:textId="77777777" w:rsidTr="00117BC5">
        <w:tblPrEx>
          <w:jc w:val="left"/>
        </w:tblPrEx>
        <w:trPr>
          <w:gridBefore w:val="1"/>
          <w:wBefore w:w="75" w:type="dxa"/>
          <w:trHeight w:val="720"/>
        </w:trPr>
        <w:tc>
          <w:tcPr>
            <w:tcW w:w="1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4B36BC" w14:textId="4735F7BE" w:rsidR="00242D6F" w:rsidRPr="00F94616" w:rsidRDefault="00242D6F" w:rsidP="00F94616">
            <w:pPr>
              <w:widowControl w:val="0"/>
              <w:spacing w:after="0" w:line="240" w:lineRule="auto"/>
              <w:rPr>
                <w:rFonts w:eastAsia="Times New Roman" w:cs="Aparajita"/>
                <w:snapToGrid w:val="0"/>
              </w:rPr>
            </w:pPr>
            <w:r>
              <w:rPr>
                <w:rFonts w:eastAsia="Times New Roman" w:cs="Aparajita"/>
                <w:snapToGrid w:val="0"/>
              </w:rPr>
              <w:t>Disposal</w:t>
            </w:r>
          </w:p>
        </w:tc>
        <w:tc>
          <w:tcPr>
            <w:tcW w:w="9468"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7F9D04" w14:textId="2E328FCF" w:rsidR="00242D6F" w:rsidRPr="00242D6F" w:rsidRDefault="00242D6F" w:rsidP="00994762">
            <w:pPr>
              <w:spacing w:before="120" w:after="120" w:line="240" w:lineRule="auto"/>
              <w:rPr>
                <w:rFonts w:ascii="Calibri" w:eastAsia="Times New Roman" w:hAnsi="Calibri" w:cs="Times New Roman"/>
              </w:rPr>
            </w:pPr>
            <w:r w:rsidRPr="00242D6F">
              <w:rPr>
                <w:rFonts w:ascii="Calibri" w:eastAsia="Times New Roman" w:hAnsi="Calibri" w:cs="Times New Roman"/>
              </w:rPr>
              <w:t xml:space="preserve">Off-gassing of ozone </w:t>
            </w:r>
            <w:r w:rsidR="00D12F0E">
              <w:rPr>
                <w:rFonts w:ascii="Calibri" w:eastAsia="Times New Roman" w:hAnsi="Calibri" w:cs="Times New Roman"/>
              </w:rPr>
              <w:t xml:space="preserve">from the set-up </w:t>
            </w:r>
            <w:r w:rsidRPr="00242D6F">
              <w:rPr>
                <w:rFonts w:ascii="Calibri" w:eastAsia="Times New Roman" w:hAnsi="Calibri" w:cs="Times New Roman"/>
              </w:rPr>
              <w:t xml:space="preserve">should </w:t>
            </w:r>
            <w:r w:rsidR="00E93363">
              <w:rPr>
                <w:rFonts w:ascii="Calibri" w:eastAsia="Times New Roman" w:hAnsi="Calibri" w:cs="Times New Roman"/>
              </w:rPr>
              <w:t>only be t</w:t>
            </w:r>
            <w:r w:rsidR="00DA2189">
              <w:rPr>
                <w:rFonts w:ascii="Calibri" w:eastAsia="Times New Roman" w:hAnsi="Calibri" w:cs="Times New Roman"/>
              </w:rPr>
              <w:t>a</w:t>
            </w:r>
            <w:r w:rsidR="00E93363">
              <w:rPr>
                <w:rFonts w:ascii="Calibri" w:eastAsia="Times New Roman" w:hAnsi="Calibri" w:cs="Times New Roman"/>
              </w:rPr>
              <w:t>king place under the fume hood, with the set-up exhaust piped straight past the muffles for efficient exhaust. Alternatively, use a bub</w:t>
            </w:r>
            <w:r w:rsidR="000923BB">
              <w:rPr>
                <w:rFonts w:ascii="Calibri" w:eastAsia="Times New Roman" w:hAnsi="Calibri" w:cs="Times New Roman"/>
              </w:rPr>
              <w:t>b</w:t>
            </w:r>
            <w:r w:rsidR="00E93363">
              <w:rPr>
                <w:rFonts w:ascii="Calibri" w:eastAsia="Times New Roman" w:hAnsi="Calibri" w:cs="Times New Roman"/>
              </w:rPr>
              <w:t xml:space="preserve">ler set-up </w:t>
            </w:r>
            <w:r w:rsidR="000923BB">
              <w:rPr>
                <w:rFonts w:ascii="Calibri" w:eastAsia="Times New Roman" w:hAnsi="Calibri" w:cs="Times New Roman"/>
              </w:rPr>
              <w:t xml:space="preserve">filled with a </w:t>
            </w:r>
            <w:r w:rsidR="00885335">
              <w:rPr>
                <w:rFonts w:ascii="Calibri" w:eastAsia="Times New Roman" w:hAnsi="Calibri" w:cs="Times New Roman"/>
              </w:rPr>
              <w:t xml:space="preserve">0.1-1 M aqueous </w:t>
            </w:r>
            <w:r w:rsidR="000923BB" w:rsidRPr="000923BB">
              <w:rPr>
                <w:rFonts w:ascii="Calibri" w:eastAsia="Times New Roman" w:hAnsi="Calibri" w:cs="Times New Roman"/>
              </w:rPr>
              <w:t>sodium bisulfite</w:t>
            </w:r>
            <w:r w:rsidR="00994762">
              <w:rPr>
                <w:rFonts w:ascii="Calibri" w:eastAsia="Times New Roman" w:hAnsi="Calibri" w:cs="Times New Roman"/>
              </w:rPr>
              <w:t xml:space="preserve"> or</w:t>
            </w:r>
            <w:r w:rsidR="000923BB" w:rsidRPr="000923BB">
              <w:rPr>
                <w:rFonts w:ascii="Calibri" w:eastAsia="Times New Roman" w:hAnsi="Calibri" w:cs="Times New Roman"/>
              </w:rPr>
              <w:t xml:space="preserve"> sodium thiosulfate</w:t>
            </w:r>
            <w:r w:rsidR="000923BB">
              <w:rPr>
                <w:rFonts w:ascii="Calibri" w:eastAsia="Times New Roman" w:hAnsi="Calibri" w:cs="Times New Roman"/>
              </w:rPr>
              <w:t xml:space="preserve"> </w:t>
            </w:r>
            <w:r w:rsidR="00994762">
              <w:rPr>
                <w:rFonts w:ascii="Calibri" w:eastAsia="Times New Roman" w:hAnsi="Calibri" w:cs="Times New Roman"/>
              </w:rPr>
              <w:t xml:space="preserve">solution </w:t>
            </w:r>
            <w:r w:rsidR="00E93363">
              <w:rPr>
                <w:rFonts w:ascii="Calibri" w:eastAsia="Times New Roman" w:hAnsi="Calibri" w:cs="Times New Roman"/>
              </w:rPr>
              <w:t xml:space="preserve">that </w:t>
            </w:r>
            <w:r w:rsidR="00D12F0E">
              <w:rPr>
                <w:rFonts w:ascii="Calibri" w:eastAsia="Times New Roman" w:hAnsi="Calibri" w:cs="Times New Roman"/>
              </w:rPr>
              <w:t>quenche</w:t>
            </w:r>
            <w:r w:rsidR="00E93363">
              <w:rPr>
                <w:rFonts w:ascii="Calibri" w:eastAsia="Times New Roman" w:hAnsi="Calibri" w:cs="Times New Roman"/>
              </w:rPr>
              <w:t>s</w:t>
            </w:r>
            <w:r w:rsidR="00D12F0E">
              <w:rPr>
                <w:rFonts w:ascii="Calibri" w:eastAsia="Times New Roman" w:hAnsi="Calibri" w:cs="Times New Roman"/>
              </w:rPr>
              <w:t xml:space="preserve"> </w:t>
            </w:r>
            <w:r w:rsidR="00E93363">
              <w:rPr>
                <w:rFonts w:ascii="Calibri" w:eastAsia="Times New Roman" w:hAnsi="Calibri" w:cs="Times New Roman"/>
              </w:rPr>
              <w:t xml:space="preserve">the </w:t>
            </w:r>
            <w:r w:rsidRPr="00242D6F">
              <w:rPr>
                <w:rFonts w:ascii="Calibri" w:eastAsia="Times New Roman" w:hAnsi="Calibri" w:cs="Times New Roman"/>
              </w:rPr>
              <w:t>ozone</w:t>
            </w:r>
            <w:r w:rsidR="00E93363">
              <w:rPr>
                <w:rFonts w:ascii="Calibri" w:eastAsia="Times New Roman" w:hAnsi="Calibri" w:cs="Times New Roman"/>
              </w:rPr>
              <w:t xml:space="preserve">. </w:t>
            </w:r>
          </w:p>
        </w:tc>
      </w:tr>
      <w:tr w:rsidR="00D12F0E" w:rsidRPr="00F94616" w14:paraId="276C7CC4" w14:textId="77777777" w:rsidTr="00117BC5">
        <w:tblPrEx>
          <w:jc w:val="left"/>
        </w:tblPrEx>
        <w:trPr>
          <w:gridBefore w:val="1"/>
          <w:wBefore w:w="75" w:type="dxa"/>
          <w:trHeight w:val="432"/>
        </w:trPr>
        <w:tc>
          <w:tcPr>
            <w:tcW w:w="10846" w:type="dxa"/>
            <w:gridSpan w:val="7"/>
            <w:shd w:val="clear" w:color="auto" w:fill="000E2F"/>
            <w:vAlign w:val="center"/>
          </w:tcPr>
          <w:p w14:paraId="355C0D06" w14:textId="77777777" w:rsidR="00E558D9" w:rsidRPr="00F94616" w:rsidRDefault="00E558D9" w:rsidP="00861F8B">
            <w:pPr>
              <w:widowControl w:val="0"/>
              <w:spacing w:after="0" w:line="240" w:lineRule="auto"/>
              <w:rPr>
                <w:rFonts w:eastAsia="Times New Roman" w:cs="Aparajita"/>
                <w:b/>
                <w:snapToGrid w:val="0"/>
                <w:sz w:val="24"/>
                <w:szCs w:val="24"/>
              </w:rPr>
            </w:pPr>
            <w:r>
              <w:rPr>
                <w:rFonts w:eastAsia="Times New Roman" w:cs="Aparajita"/>
                <w:b/>
                <w:snapToGrid w:val="0"/>
                <w:sz w:val="24"/>
                <w:szCs w:val="24"/>
              </w:rPr>
              <w:t>SECTION 11 – SPECIFIC PROCEDURE</w:t>
            </w:r>
            <w:r w:rsidRPr="00F94616">
              <w:rPr>
                <w:rFonts w:eastAsia="Times New Roman" w:cs="Aparajita"/>
                <w:b/>
                <w:snapToGrid w:val="0"/>
                <w:sz w:val="24"/>
                <w:szCs w:val="24"/>
              </w:rPr>
              <w:t xml:space="preserve"> </w:t>
            </w:r>
          </w:p>
        </w:tc>
      </w:tr>
      <w:tr w:rsidR="00D12F0E" w:rsidRPr="00F94616" w14:paraId="5B1E2F3A" w14:textId="77777777" w:rsidTr="00117BC5">
        <w:tblPrEx>
          <w:jc w:val="left"/>
        </w:tblPrEx>
        <w:trPr>
          <w:gridBefore w:val="1"/>
          <w:wBefore w:w="75" w:type="dxa"/>
          <w:trHeight w:val="432"/>
        </w:trPr>
        <w:tc>
          <w:tcPr>
            <w:tcW w:w="10846" w:type="dxa"/>
            <w:gridSpan w:val="7"/>
            <w:shd w:val="clear" w:color="auto" w:fill="FFFFFF" w:themeFill="background1"/>
            <w:vAlign w:val="center"/>
          </w:tcPr>
          <w:p w14:paraId="716DB09B" w14:textId="77777777" w:rsidR="00A30EE7" w:rsidRDefault="00E558D9" w:rsidP="00E93363">
            <w:pPr>
              <w:spacing w:before="120"/>
              <w:rPr>
                <w:rFonts w:eastAsia="Times New Roman" w:cs="Aparajita"/>
                <w:snapToGrid w:val="0"/>
              </w:rPr>
            </w:pPr>
            <w:r>
              <w:rPr>
                <w:rFonts w:eastAsia="Times New Roman" w:cs="Aparajita"/>
                <w:snapToGrid w:val="0"/>
              </w:rPr>
              <w:t xml:space="preserve">A typical use of </w:t>
            </w:r>
            <w:r w:rsidR="00FF1BD7">
              <w:rPr>
                <w:rFonts w:eastAsia="Times New Roman" w:cs="Aparajita"/>
                <w:snapToGrid w:val="0"/>
              </w:rPr>
              <w:t>ozone</w:t>
            </w:r>
            <w:r>
              <w:rPr>
                <w:rFonts w:eastAsia="Times New Roman" w:cs="Aparajita"/>
                <w:snapToGrid w:val="0"/>
              </w:rPr>
              <w:t xml:space="preserve"> in our laboratories is described </w:t>
            </w:r>
            <w:r w:rsidRPr="00CF1115">
              <w:rPr>
                <w:rFonts w:eastAsia="Times New Roman" w:cs="Aparajita"/>
                <w:snapToGrid w:val="0"/>
              </w:rPr>
              <w:t xml:space="preserve">in: </w:t>
            </w:r>
            <w:r w:rsidR="00A30EE7" w:rsidRPr="00A30EE7">
              <w:rPr>
                <w:rFonts w:eastAsia="Times New Roman" w:cs="Aparajita"/>
                <w:snapToGrid w:val="0"/>
              </w:rPr>
              <w:t>Sharma, M.; Meehan, E.; Mercado, B. Q.; Brückner, C. ‘</w:t>
            </w:r>
            <w:proofErr w:type="spellStart"/>
            <w:r w:rsidR="00A30EE7" w:rsidRPr="00A30EE7">
              <w:rPr>
                <w:rFonts w:eastAsia="Times New Roman" w:cs="Aparajita"/>
                <w:snapToGrid w:val="0"/>
              </w:rPr>
              <w:t>Oxazolochlorins</w:t>
            </w:r>
            <w:proofErr w:type="spellEnd"/>
            <w:r w:rsidR="00A30EE7" w:rsidRPr="00A30EE7">
              <w:rPr>
                <w:rFonts w:eastAsia="Times New Roman" w:cs="Aparajita"/>
                <w:snapToGrid w:val="0"/>
              </w:rPr>
              <w:t xml:space="preserve"> 16. β</w:t>
            </w:r>
            <w:r w:rsidR="00A30EE7" w:rsidRPr="00A30EE7">
              <w:rPr>
                <w:rFonts w:eastAsia="Times New Roman" w:cs="Aparajita"/>
                <w:snapToGrid w:val="0"/>
              </w:rPr>
              <w:noBreakHyphen/>
            </w:r>
            <w:proofErr w:type="spellStart"/>
            <w:r w:rsidR="00A30EE7" w:rsidRPr="00A30EE7">
              <w:rPr>
                <w:rFonts w:eastAsia="Times New Roman" w:cs="Aparajita"/>
                <w:snapToGrid w:val="0"/>
              </w:rPr>
              <w:t>Alkyloxazolochlorins</w:t>
            </w:r>
            <w:proofErr w:type="spellEnd"/>
            <w:r w:rsidR="00A30EE7" w:rsidRPr="00A30EE7">
              <w:rPr>
                <w:rFonts w:eastAsia="Times New Roman" w:cs="Aparajita"/>
                <w:snapToGrid w:val="0"/>
              </w:rPr>
              <w:t>: Revisiting the Ozonation of Octaalkylporphyrins, and Beyond’</w:t>
            </w:r>
            <w:r w:rsidR="00A30EE7" w:rsidRPr="00A30EE7">
              <w:rPr>
                <w:rFonts w:eastAsia="Times New Roman" w:cs="Aparajita"/>
                <w:i/>
                <w:iCs/>
                <w:snapToGrid w:val="0"/>
              </w:rPr>
              <w:t>, Chem.–Eur. J.</w:t>
            </w:r>
            <w:r w:rsidR="00A30EE7" w:rsidRPr="00A30EE7">
              <w:rPr>
                <w:rFonts w:eastAsia="Times New Roman" w:cs="Aparajita"/>
                <w:snapToGrid w:val="0"/>
              </w:rPr>
              <w:t> </w:t>
            </w:r>
            <w:r w:rsidR="00A30EE7" w:rsidRPr="00A30EE7">
              <w:rPr>
                <w:rFonts w:eastAsia="Times New Roman" w:cs="Aparajita"/>
                <w:b/>
                <w:bCs/>
                <w:snapToGrid w:val="0"/>
              </w:rPr>
              <w:t>2016</w:t>
            </w:r>
            <w:r w:rsidR="00A30EE7" w:rsidRPr="00A30EE7">
              <w:rPr>
                <w:rFonts w:eastAsia="Times New Roman" w:cs="Aparajita"/>
                <w:snapToGrid w:val="0"/>
              </w:rPr>
              <w:t>, </w:t>
            </w:r>
            <w:r w:rsidR="00A30EE7" w:rsidRPr="00A30EE7">
              <w:rPr>
                <w:rFonts w:eastAsia="Times New Roman" w:cs="Aparajita"/>
                <w:i/>
                <w:iCs/>
                <w:snapToGrid w:val="0"/>
              </w:rPr>
              <w:t>22</w:t>
            </w:r>
            <w:r w:rsidR="00A30EE7" w:rsidRPr="00A30EE7">
              <w:rPr>
                <w:rFonts w:eastAsia="Times New Roman" w:cs="Aparajita"/>
                <w:snapToGrid w:val="0"/>
              </w:rPr>
              <w:t>, 11706–11718.</w:t>
            </w:r>
          </w:p>
          <w:p w14:paraId="018E8F77" w14:textId="5DFD4583" w:rsidR="00D12F0E" w:rsidRPr="00D12F0E" w:rsidRDefault="00D12F0E" w:rsidP="00D12F0E">
            <w:pPr>
              <w:rPr>
                <w:rFonts w:eastAsia="Times New Roman" w:cs="Aparajita"/>
                <w:snapToGrid w:val="0"/>
              </w:rPr>
            </w:pPr>
            <w:r w:rsidRPr="00D12F0E">
              <w:rPr>
                <w:rFonts w:eastAsia="Times New Roman" w:cs="Aparajita"/>
                <w:snapToGrid w:val="0"/>
              </w:rPr>
              <w:t>CAUTION! Ozone is a highly toxic and strong oxidizing agent and</w:t>
            </w:r>
            <w:r>
              <w:rPr>
                <w:rFonts w:eastAsia="Times New Roman" w:cs="Aparajita"/>
                <w:snapToGrid w:val="0"/>
              </w:rPr>
              <w:t xml:space="preserve"> </w:t>
            </w:r>
            <w:r w:rsidRPr="00D12F0E">
              <w:rPr>
                <w:rFonts w:eastAsia="Times New Roman" w:cs="Aparajita"/>
                <w:snapToGrid w:val="0"/>
              </w:rPr>
              <w:t xml:space="preserve">forms potentially explosive </w:t>
            </w:r>
            <w:proofErr w:type="spellStart"/>
            <w:r w:rsidRPr="00D12F0E">
              <w:rPr>
                <w:rFonts w:eastAsia="Times New Roman" w:cs="Aparajita"/>
                <w:snapToGrid w:val="0"/>
              </w:rPr>
              <w:t>ozonides</w:t>
            </w:r>
            <w:proofErr w:type="spellEnd"/>
            <w:r w:rsidRPr="00D12F0E">
              <w:rPr>
                <w:rFonts w:eastAsia="Times New Roman" w:cs="Aparajita"/>
                <w:snapToGrid w:val="0"/>
              </w:rPr>
              <w:t>. Handle with care, perform all</w:t>
            </w:r>
            <w:r>
              <w:rPr>
                <w:rFonts w:eastAsia="Times New Roman" w:cs="Aparajita"/>
                <w:snapToGrid w:val="0"/>
              </w:rPr>
              <w:t xml:space="preserve"> </w:t>
            </w:r>
            <w:r w:rsidRPr="00D12F0E">
              <w:rPr>
                <w:rFonts w:eastAsia="Times New Roman" w:cs="Aparajita"/>
                <w:snapToGrid w:val="0"/>
              </w:rPr>
              <w:t>experiments in a well-ventilated fume hood, and test all solutions</w:t>
            </w:r>
            <w:r>
              <w:rPr>
                <w:rFonts w:eastAsia="Times New Roman" w:cs="Aparajita"/>
                <w:snapToGrid w:val="0"/>
              </w:rPr>
              <w:t xml:space="preserve"> </w:t>
            </w:r>
            <w:r w:rsidRPr="00D12F0E">
              <w:rPr>
                <w:rFonts w:eastAsia="Times New Roman" w:cs="Aparajita"/>
                <w:snapToGrid w:val="0"/>
              </w:rPr>
              <w:t xml:space="preserve">for the presence of </w:t>
            </w:r>
            <w:proofErr w:type="spellStart"/>
            <w:r w:rsidRPr="00D12F0E">
              <w:rPr>
                <w:rFonts w:eastAsia="Times New Roman" w:cs="Aparajita"/>
                <w:snapToGrid w:val="0"/>
              </w:rPr>
              <w:t>ozonides</w:t>
            </w:r>
            <w:proofErr w:type="spellEnd"/>
            <w:r w:rsidRPr="00D12F0E">
              <w:rPr>
                <w:rFonts w:eastAsia="Times New Roman" w:cs="Aparajita"/>
                <w:snapToGrid w:val="0"/>
              </w:rPr>
              <w:t xml:space="preserve"> (KI-starch paper or dedicated </w:t>
            </w:r>
            <w:proofErr w:type="spellStart"/>
            <w:r w:rsidRPr="00D12F0E">
              <w:rPr>
                <w:rFonts w:eastAsia="Times New Roman" w:cs="Aparajita"/>
                <w:snapToGrid w:val="0"/>
              </w:rPr>
              <w:t>ozonide</w:t>
            </w:r>
            <w:proofErr w:type="spellEnd"/>
            <w:r>
              <w:rPr>
                <w:rFonts w:eastAsia="Times New Roman" w:cs="Aparajita"/>
                <w:snapToGrid w:val="0"/>
              </w:rPr>
              <w:t xml:space="preserve"> </w:t>
            </w:r>
            <w:r w:rsidRPr="00D12F0E">
              <w:rPr>
                <w:rFonts w:eastAsia="Times New Roman" w:cs="Aparajita"/>
                <w:snapToGrid w:val="0"/>
              </w:rPr>
              <w:t>test strips) before heating or evaporating them to dryness.</w:t>
            </w:r>
          </w:p>
          <w:p w14:paraId="3F11A475" w14:textId="589BD309" w:rsidR="00794E72" w:rsidRPr="00D12F0E" w:rsidRDefault="00794E72" w:rsidP="003301EC">
            <w:pPr>
              <w:rPr>
                <w:rFonts w:eastAsia="Times New Roman" w:cs="Aparajita"/>
                <w:i/>
                <w:snapToGrid w:val="0"/>
              </w:rPr>
            </w:pPr>
            <w:r w:rsidRPr="00D12F0E">
              <w:rPr>
                <w:i/>
              </w:rPr>
              <w:t>3,</w:t>
            </w:r>
            <w:r w:rsidRPr="00D12F0E">
              <w:rPr>
                <w:rFonts w:eastAsia="Times New Roman" w:cs="Aparajita"/>
                <w:i/>
                <w:snapToGrid w:val="0"/>
              </w:rPr>
              <w:t>7,8,12,13,17,18-Heptaethyl-3-hydroxy-2-oxachlorin (</w:t>
            </w:r>
            <w:r w:rsidRPr="00D12F0E">
              <w:rPr>
                <w:rFonts w:eastAsia="Times New Roman" w:cs="Aparajita"/>
                <w:b/>
                <w:i/>
                <w:snapToGrid w:val="0"/>
              </w:rPr>
              <w:t>6a</w:t>
            </w:r>
            <w:r w:rsidRPr="00D12F0E">
              <w:rPr>
                <w:rFonts w:eastAsia="Times New Roman" w:cs="Aparajita"/>
                <w:i/>
                <w:snapToGrid w:val="0"/>
              </w:rPr>
              <w:t>). General Procedure for the O</w:t>
            </w:r>
            <w:r w:rsidR="006D144D">
              <w:rPr>
                <w:rFonts w:eastAsia="Times New Roman" w:cs="Aparajita"/>
                <w:i/>
                <w:snapToGrid w:val="0"/>
              </w:rPr>
              <w:t>zonation of Octaalkylporphyrins</w:t>
            </w:r>
          </w:p>
          <w:p w14:paraId="79DE2AD5" w14:textId="3355E77E" w:rsidR="00E558D9" w:rsidRPr="00F73ECA" w:rsidRDefault="00794E72" w:rsidP="003301EC">
            <w:pPr>
              <w:rPr>
                <w:rFonts w:eastAsia="Times New Roman" w:cs="Aparajita"/>
                <w:snapToGrid w:val="0"/>
              </w:rPr>
            </w:pPr>
            <w:r w:rsidRPr="003301EC">
              <w:rPr>
                <w:rFonts w:eastAsia="Times New Roman" w:cs="Aparajita"/>
                <w:snapToGrid w:val="0"/>
              </w:rPr>
              <w:t>Ozone (flow rate 300 µL O</w:t>
            </w:r>
            <w:r w:rsidRPr="003301EC">
              <w:rPr>
                <w:rFonts w:eastAsia="Times New Roman" w:cs="Aparajita"/>
                <w:snapToGrid w:val="0"/>
                <w:vertAlign w:val="subscript"/>
              </w:rPr>
              <w:t>3</w:t>
            </w:r>
            <w:r w:rsidRPr="003301EC">
              <w:rPr>
                <w:rFonts w:eastAsia="Times New Roman" w:cs="Aparajita"/>
                <w:snapToGrid w:val="0"/>
              </w:rPr>
              <w:t>/min in oxygen) was passed at ambient conditions over a solution of OEP (</w:t>
            </w:r>
            <w:r w:rsidRPr="003301EC">
              <w:rPr>
                <w:rFonts w:eastAsia="Times New Roman" w:cs="Aparajita"/>
                <w:b/>
                <w:snapToGrid w:val="0"/>
              </w:rPr>
              <w:t>5</w:t>
            </w:r>
            <w:r w:rsidRPr="003301EC">
              <w:rPr>
                <w:rFonts w:eastAsia="Times New Roman" w:cs="Aparajita"/>
                <w:snapToGrid w:val="0"/>
              </w:rPr>
              <w:t>, 200 mg, 380 × 10</w:t>
            </w:r>
            <w:r w:rsidRPr="003301EC">
              <w:rPr>
                <w:rFonts w:eastAsia="Times New Roman" w:cs="Aparajita"/>
                <w:snapToGrid w:val="0"/>
                <w:vertAlign w:val="superscript"/>
              </w:rPr>
              <w:t>-6</w:t>
            </w:r>
            <w:r w:rsidRPr="003301EC">
              <w:rPr>
                <w:rFonts w:eastAsia="Times New Roman" w:cs="Aparajita"/>
                <w:snapToGrid w:val="0"/>
              </w:rPr>
              <w:t> </w:t>
            </w:r>
            <w:proofErr w:type="spellStart"/>
            <w:r w:rsidRPr="003301EC">
              <w:rPr>
                <w:rFonts w:eastAsia="Times New Roman" w:cs="Aparajita"/>
                <w:snapToGrid w:val="0"/>
              </w:rPr>
              <w:t>mol</w:t>
            </w:r>
            <w:proofErr w:type="spellEnd"/>
            <w:r w:rsidRPr="003301EC">
              <w:rPr>
                <w:rFonts w:eastAsia="Times New Roman" w:cs="Aparajita"/>
                <w:snapToGrid w:val="0"/>
              </w:rPr>
              <w:t>) dissolved in CHCl</w:t>
            </w:r>
            <w:r w:rsidRPr="003301EC">
              <w:rPr>
                <w:rFonts w:eastAsia="Times New Roman" w:cs="Aparajita"/>
                <w:snapToGrid w:val="0"/>
                <w:vertAlign w:val="subscript"/>
              </w:rPr>
              <w:t>3</w:t>
            </w:r>
            <w:r w:rsidRPr="003301EC">
              <w:rPr>
                <w:rFonts w:eastAsia="Times New Roman" w:cs="Aparajita"/>
                <w:snapToGrid w:val="0"/>
              </w:rPr>
              <w:t xml:space="preserve"> (150 mL, EtOH-stabilized). Reaction progress was monitored by UV-visible spectroscopy: The appearance of a peak at ~645 nm indicates the formation of the product. The ozonation was continued until the UV-visible spectrum of the reaction mixture reflected a 2:1 ratio of the </w:t>
            </w:r>
            <w:r w:rsidR="003301EC">
              <w:rPr>
                <w:rFonts w:eastAsia="Times New Roman" w:cs="Aparajita"/>
                <w:snapToGrid w:val="0"/>
              </w:rPr>
              <w:t>m</w:t>
            </w:r>
            <w:r w:rsidRPr="003301EC">
              <w:rPr>
                <w:rFonts w:eastAsia="Times New Roman" w:cs="Aparajita"/>
                <w:snapToGrid w:val="0"/>
              </w:rPr>
              <w:t xml:space="preserve">ax intensities of the chlorin and porphyrin (~10 min). The </w:t>
            </w:r>
            <w:proofErr w:type="spellStart"/>
            <w:r w:rsidRPr="003301EC">
              <w:rPr>
                <w:rFonts w:eastAsia="Times New Roman" w:cs="Aparajita"/>
                <w:snapToGrid w:val="0"/>
              </w:rPr>
              <w:t>ozonide</w:t>
            </w:r>
            <w:proofErr w:type="spellEnd"/>
            <w:r w:rsidRPr="003301EC">
              <w:rPr>
                <w:rFonts w:eastAsia="Times New Roman" w:cs="Aparajita"/>
                <w:snapToGrid w:val="0"/>
              </w:rPr>
              <w:t xml:space="preserve"> in the crude reaction mixture was quenched by addition of a methanolic NaBH</w:t>
            </w:r>
            <w:r w:rsidRPr="003301EC">
              <w:rPr>
                <w:rFonts w:eastAsia="Times New Roman" w:cs="Aparajita"/>
                <w:snapToGrid w:val="0"/>
                <w:vertAlign w:val="subscript"/>
              </w:rPr>
              <w:t>4</w:t>
            </w:r>
            <w:r w:rsidR="003301EC">
              <w:rPr>
                <w:rFonts w:eastAsia="Times New Roman" w:cs="Aparajita"/>
                <w:snapToGrid w:val="0"/>
              </w:rPr>
              <w:t xml:space="preserve"> solution (75 </w:t>
            </w:r>
            <w:r w:rsidRPr="003301EC">
              <w:rPr>
                <w:rFonts w:eastAsia="Times New Roman" w:cs="Aparajita"/>
                <w:snapToGrid w:val="0"/>
              </w:rPr>
              <w:t>mg NaBH</w:t>
            </w:r>
            <w:r w:rsidRPr="003301EC">
              <w:rPr>
                <w:rFonts w:eastAsia="Times New Roman" w:cs="Aparajita"/>
                <w:snapToGrid w:val="0"/>
                <w:vertAlign w:val="subscript"/>
              </w:rPr>
              <w:t>4</w:t>
            </w:r>
            <w:r w:rsidRPr="003301EC">
              <w:rPr>
                <w:rFonts w:eastAsia="Times New Roman" w:cs="Aparajita"/>
                <w:snapToGrid w:val="0"/>
              </w:rPr>
              <w:t xml:space="preserve"> in 1-2 mL MeOH) and the resulting mixture was stirred at ambient temperature for 2-3 h. The solvent was then evaporated by rotary evaporation and product </w:t>
            </w:r>
            <w:r w:rsidRPr="003301EC">
              <w:rPr>
                <w:rFonts w:eastAsia="Times New Roman" w:cs="Aparajita"/>
                <w:b/>
                <w:snapToGrid w:val="0"/>
              </w:rPr>
              <w:t>6a</w:t>
            </w:r>
            <w:r w:rsidRPr="003301EC">
              <w:rPr>
                <w:rFonts w:eastAsia="Times New Roman" w:cs="Aparajita"/>
                <w:snapToGrid w:val="0"/>
              </w:rPr>
              <w:t xml:space="preserve"> was isolated by flash column chromatography (silica gel–CHCl</w:t>
            </w:r>
            <w:r w:rsidRPr="003301EC">
              <w:rPr>
                <w:rFonts w:eastAsia="Times New Roman" w:cs="Aparajita"/>
                <w:snapToGrid w:val="0"/>
                <w:vertAlign w:val="subscript"/>
              </w:rPr>
              <w:t>3</w:t>
            </w:r>
            <w:r w:rsidRPr="003301EC">
              <w:rPr>
                <w:rFonts w:eastAsia="Times New Roman" w:cs="Aparajita"/>
                <w:snapToGrid w:val="0"/>
              </w:rPr>
              <w:t xml:space="preserve">/hexanes 7:3). The main polar fraction was isolated and evaporated to obtain product </w:t>
            </w:r>
            <w:r w:rsidRPr="003301EC">
              <w:rPr>
                <w:rFonts w:eastAsia="Times New Roman" w:cs="Aparajita"/>
                <w:b/>
                <w:snapToGrid w:val="0"/>
              </w:rPr>
              <w:t>6a</w:t>
            </w:r>
            <w:r w:rsidRPr="003301EC">
              <w:rPr>
                <w:rFonts w:eastAsia="Times New Roman" w:cs="Aparajita"/>
                <w:snapToGrid w:val="0"/>
              </w:rPr>
              <w:t xml:space="preserve"> in 37% yield (48 mg); 34% (67 mg) of the starting material </w:t>
            </w:r>
            <w:r w:rsidRPr="003301EC">
              <w:rPr>
                <w:rFonts w:eastAsia="Times New Roman" w:cs="Aparajita"/>
                <w:b/>
                <w:snapToGrid w:val="0"/>
              </w:rPr>
              <w:t>5</w:t>
            </w:r>
            <w:r w:rsidRPr="003301EC">
              <w:rPr>
                <w:rFonts w:eastAsia="Times New Roman" w:cs="Aparajita"/>
                <w:snapToGrid w:val="0"/>
              </w:rPr>
              <w:t xml:space="preserve"> were recover</w:t>
            </w:r>
            <w:r w:rsidR="003301EC">
              <w:rPr>
                <w:rFonts w:eastAsia="Times New Roman" w:cs="Aparajita"/>
                <w:snapToGrid w:val="0"/>
              </w:rPr>
              <w:t>ed as the least polar fraction.</w:t>
            </w:r>
          </w:p>
        </w:tc>
      </w:tr>
    </w:tbl>
    <w:p w14:paraId="3006BC08" w14:textId="77777777" w:rsidR="00E558D9" w:rsidRDefault="00E558D9" w:rsidP="00E558D9"/>
    <w:p w14:paraId="0D685155" w14:textId="77777777" w:rsidR="00E558D9" w:rsidRDefault="00E558D9" w:rsidP="00E558D9">
      <w:r>
        <w:br w:type="page"/>
      </w: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5"/>
        <w:gridCol w:w="6190"/>
        <w:gridCol w:w="2788"/>
        <w:gridCol w:w="1432"/>
        <w:gridCol w:w="15"/>
      </w:tblGrid>
      <w:tr w:rsidR="00E558D9" w:rsidRPr="00C85102" w14:paraId="328D4AAA" w14:textId="77777777" w:rsidTr="00861F8B">
        <w:trPr>
          <w:gridBefore w:val="1"/>
          <w:wBefore w:w="15" w:type="dxa"/>
          <w:trHeight w:val="432"/>
        </w:trPr>
        <w:tc>
          <w:tcPr>
            <w:tcW w:w="10425" w:type="dxa"/>
            <w:gridSpan w:val="4"/>
            <w:shd w:val="clear" w:color="auto" w:fill="000E2F"/>
            <w:vAlign w:val="center"/>
          </w:tcPr>
          <w:p w14:paraId="7604D5DC" w14:textId="77777777" w:rsidR="00E558D9" w:rsidRPr="00174A02" w:rsidRDefault="00E558D9" w:rsidP="00861F8B">
            <w:pPr>
              <w:widowControl w:val="0"/>
              <w:spacing w:after="0" w:line="240" w:lineRule="auto"/>
              <w:rPr>
                <w:rFonts w:eastAsia="Times New Roman" w:cs="Aparajita"/>
                <w:snapToGrid w:val="0"/>
                <w:sz w:val="24"/>
                <w:szCs w:val="24"/>
              </w:rPr>
            </w:pPr>
            <w:r w:rsidRPr="00174A02">
              <w:rPr>
                <w:rFonts w:eastAsia="Times New Roman" w:cs="Aparajita"/>
                <w:b/>
                <w:snapToGrid w:val="0"/>
                <w:color w:val="FFFFFF" w:themeColor="background1"/>
                <w:sz w:val="24"/>
                <w:szCs w:val="24"/>
              </w:rPr>
              <w:lastRenderedPageBreak/>
              <w:t>SECTION 12A.     APPROVAL</w:t>
            </w:r>
          </w:p>
        </w:tc>
      </w:tr>
      <w:tr w:rsidR="00E558D9" w:rsidRPr="00362737" w14:paraId="0F6BEA7D" w14:textId="77777777" w:rsidTr="00861F8B">
        <w:trPr>
          <w:gridBefore w:val="1"/>
          <w:wBefore w:w="15" w:type="dxa"/>
          <w:trHeight w:val="432"/>
        </w:trPr>
        <w:tc>
          <w:tcPr>
            <w:tcW w:w="10425" w:type="dxa"/>
            <w:gridSpan w:val="4"/>
            <w:shd w:val="clear" w:color="auto" w:fill="FFFFFF" w:themeFill="background1"/>
            <w:vAlign w:val="center"/>
          </w:tcPr>
          <w:p w14:paraId="71762B67" w14:textId="2815B5E2" w:rsidR="00E558D9" w:rsidRPr="00362737" w:rsidRDefault="00E558D9" w:rsidP="00861F8B">
            <w:pPr>
              <w:widowControl w:val="0"/>
              <w:spacing w:before="80" w:after="80" w:line="240" w:lineRule="auto"/>
              <w:rPr>
                <w:rFonts w:eastAsia="Times New Roman" w:cs="Aparajita"/>
                <w:snapToGrid w:val="0"/>
              </w:rPr>
            </w:pPr>
            <w:r w:rsidRPr="00362737">
              <w:rPr>
                <w:rFonts w:eastAsia="Times New Roman" w:cs="Aparajita"/>
                <w:snapToGrid w:val="0"/>
              </w:rPr>
              <w:t>I have reviewed, understand and agree to follow this lab-specific standard operating procedure (LSOP)</w:t>
            </w:r>
            <w:r w:rsidR="002A2B07">
              <w:rPr>
                <w:rFonts w:eastAsia="Times New Roman" w:cs="Aparajita"/>
                <w:snapToGrid w:val="0"/>
              </w:rPr>
              <w:t xml:space="preserve"> for ozone</w:t>
            </w:r>
            <w:r w:rsidRPr="00362737">
              <w:rPr>
                <w:rFonts w:eastAsia="Times New Roman" w:cs="Aparajita"/>
                <w:i/>
                <w:snapToGrid w:val="0"/>
              </w:rPr>
              <w:t xml:space="preserve">. </w:t>
            </w:r>
            <w:r w:rsidRPr="00362737">
              <w:rPr>
                <w:rFonts w:eastAsia="Times New Roman" w:cs="Aparajita"/>
                <w:snapToGrid w:val="0"/>
              </w:rPr>
              <w:t xml:space="preserve">Failure to follow this LSOP or lab-specific training guidelines is a violation of the </w:t>
            </w:r>
            <w:hyperlink r:id="rId16" w:history="1">
              <w:r w:rsidRPr="00362737">
                <w:rPr>
                  <w:rFonts w:eastAsia="Times New Roman" w:cs="Aparajita"/>
                  <w:i/>
                  <w:snapToGrid w:val="0"/>
                  <w:color w:val="0563C1" w:themeColor="hyperlink"/>
                  <w:u w:val="single"/>
                </w:rPr>
                <w:t>University Health &amp; Safety Policy</w:t>
              </w:r>
            </w:hyperlink>
            <w:r w:rsidRPr="00362737">
              <w:rPr>
                <w:rFonts w:eastAsia="Times New Roman" w:cs="Aparajita"/>
                <w:snapToGrid w:val="0"/>
              </w:rPr>
              <w:t xml:space="preserve"> and </w:t>
            </w:r>
            <w:hyperlink r:id="rId17" w:history="1">
              <w:r w:rsidRPr="00362737">
                <w:rPr>
                  <w:rFonts w:eastAsia="Times New Roman" w:cs="Aparajita"/>
                  <w:i/>
                  <w:snapToGrid w:val="0"/>
                  <w:color w:val="0563C1" w:themeColor="hyperlink"/>
                  <w:u w:val="single"/>
                </w:rPr>
                <w:t>University Code of Conduct</w:t>
              </w:r>
            </w:hyperlink>
            <w:r w:rsidRPr="00362737">
              <w:rPr>
                <w:rFonts w:eastAsia="Times New Roman" w:cs="Aparajita"/>
                <w:snapToGrid w:val="0"/>
              </w:rPr>
              <w:t>.</w:t>
            </w:r>
          </w:p>
          <w:p w14:paraId="5D6C11D7" w14:textId="77777777" w:rsidR="00E558D9" w:rsidRPr="00362737" w:rsidRDefault="00E558D9" w:rsidP="00861F8B">
            <w:pPr>
              <w:widowControl w:val="0"/>
              <w:spacing w:before="80" w:after="80" w:line="240" w:lineRule="auto"/>
              <w:rPr>
                <w:rFonts w:eastAsia="Times New Roman" w:cs="Aparajita"/>
                <w:snapToGrid w:val="0"/>
              </w:rPr>
            </w:pPr>
            <w:r w:rsidRPr="00362737">
              <w:rPr>
                <w:rFonts w:eastAsia="Times New Roman" w:cs="Aparajita"/>
                <w:snapToGrid w:val="0"/>
              </w:rPr>
              <w:t>Further approval and/or review of this LSOP by the PI/Supervisor is required if any of the following events occur:</w:t>
            </w:r>
          </w:p>
          <w:p w14:paraId="15F55606" w14:textId="77777777" w:rsidR="00E558D9" w:rsidRPr="00362737" w:rsidRDefault="00E558D9" w:rsidP="00861F8B">
            <w:pPr>
              <w:widowControl w:val="0"/>
              <w:numPr>
                <w:ilvl w:val="0"/>
                <w:numId w:val="1"/>
              </w:numPr>
              <w:shd w:val="clear" w:color="auto" w:fill="FFFFFF"/>
              <w:spacing w:after="0" w:line="240" w:lineRule="auto"/>
              <w:contextualSpacing/>
              <w:rPr>
                <w:rFonts w:eastAsia="Times New Roman" w:cs="Aparajita"/>
              </w:rPr>
            </w:pPr>
            <w:r w:rsidRPr="00362737">
              <w:rPr>
                <w:rFonts w:eastAsia="Times New Roman" w:cs="Aparajita"/>
              </w:rPr>
              <w:t xml:space="preserve">A </w:t>
            </w:r>
            <w:r>
              <w:rPr>
                <w:rFonts w:eastAsia="Times New Roman" w:cs="Aparajita"/>
              </w:rPr>
              <w:t xml:space="preserve">significant </w:t>
            </w:r>
            <w:r w:rsidRPr="00362737">
              <w:rPr>
                <w:rFonts w:eastAsia="Times New Roman" w:cs="Aparajita"/>
              </w:rPr>
              <w:t>change in amount (</w:t>
            </w:r>
            <w:r>
              <w:rPr>
                <w:rFonts w:eastAsia="Times New Roman" w:cs="Aparajita"/>
              </w:rPr>
              <w:t>i.e., doubling of the scale of reaction</w:t>
            </w:r>
            <w:r w:rsidRPr="00362737">
              <w:rPr>
                <w:rFonts w:eastAsia="Times New Roman" w:cs="Aparajita"/>
              </w:rPr>
              <w:t>) or substitution of the chemicals in the procedure is planned</w:t>
            </w:r>
          </w:p>
          <w:p w14:paraId="7FF1F3C0" w14:textId="77777777" w:rsidR="00E558D9" w:rsidRPr="00362737" w:rsidRDefault="00E558D9" w:rsidP="00861F8B">
            <w:pPr>
              <w:widowControl w:val="0"/>
              <w:numPr>
                <w:ilvl w:val="0"/>
                <w:numId w:val="1"/>
              </w:numPr>
              <w:shd w:val="clear" w:color="auto" w:fill="FFFFFF"/>
              <w:spacing w:after="0" w:line="240" w:lineRule="auto"/>
              <w:rPr>
                <w:rFonts w:eastAsia="Times New Roman" w:cs="Aparajita"/>
              </w:rPr>
            </w:pPr>
            <w:r w:rsidRPr="00362737">
              <w:rPr>
                <w:rFonts w:eastAsia="Times New Roman" w:cs="Aparajita"/>
              </w:rPr>
              <w:t>A major change in the agreed-upon experimental set-up is planned (heating instead of room temp, etc.)</w:t>
            </w:r>
          </w:p>
          <w:p w14:paraId="00210936" w14:textId="77777777" w:rsidR="00E558D9" w:rsidRPr="00362737" w:rsidRDefault="00E558D9" w:rsidP="00861F8B">
            <w:pPr>
              <w:widowControl w:val="0"/>
              <w:numPr>
                <w:ilvl w:val="0"/>
                <w:numId w:val="1"/>
              </w:numPr>
              <w:shd w:val="clear" w:color="auto" w:fill="FFFFFF"/>
              <w:spacing w:after="0" w:line="240" w:lineRule="auto"/>
              <w:rPr>
                <w:rFonts w:eastAsia="Times New Roman" w:cs="Aparajita"/>
              </w:rPr>
            </w:pPr>
            <w:r w:rsidRPr="00362737">
              <w:rPr>
                <w:rFonts w:eastAsia="Times New Roman" w:cs="Aparajita"/>
              </w:rPr>
              <w:t>Any signs of a failure in safety design or equipment are observed</w:t>
            </w:r>
          </w:p>
          <w:p w14:paraId="0E6B04DB" w14:textId="77777777" w:rsidR="00E558D9" w:rsidRPr="00362737" w:rsidRDefault="00E558D9" w:rsidP="00861F8B">
            <w:pPr>
              <w:widowControl w:val="0"/>
              <w:numPr>
                <w:ilvl w:val="0"/>
                <w:numId w:val="1"/>
              </w:numPr>
              <w:shd w:val="clear" w:color="auto" w:fill="FFFFFF"/>
              <w:spacing w:after="0" w:line="240" w:lineRule="auto"/>
              <w:contextualSpacing/>
              <w:rPr>
                <w:rFonts w:eastAsia="Times New Roman" w:cs="Aparajita"/>
              </w:rPr>
            </w:pPr>
            <w:r w:rsidRPr="00362737">
              <w:rPr>
                <w:rFonts w:eastAsia="Times New Roman" w:cs="Aparajita"/>
              </w:rPr>
              <w:t>Any signs or symptoms of a chemical exposure to any personnel are observed</w:t>
            </w:r>
          </w:p>
          <w:p w14:paraId="3AA60DCB" w14:textId="77777777" w:rsidR="00E558D9" w:rsidRPr="000570F1" w:rsidRDefault="00E558D9" w:rsidP="00861F8B">
            <w:pPr>
              <w:widowControl w:val="0"/>
              <w:numPr>
                <w:ilvl w:val="0"/>
                <w:numId w:val="1"/>
              </w:numPr>
              <w:shd w:val="clear" w:color="auto" w:fill="FFFFFF"/>
              <w:spacing w:after="0" w:line="240" w:lineRule="auto"/>
              <w:contextualSpacing/>
              <w:rPr>
                <w:rFonts w:eastAsia="Times New Roman" w:cs="Aparajita"/>
              </w:rPr>
            </w:pPr>
            <w:r w:rsidRPr="00362737">
              <w:rPr>
                <w:rFonts w:eastAsia="Times New Roman" w:cs="Aparajita"/>
              </w:rPr>
              <w:t xml:space="preserve">Unexpected and/or potentially dangerous experimental results occur (e.g., fire, </w:t>
            </w:r>
            <w:r w:rsidRPr="00362737">
              <w:rPr>
                <w:rFonts w:eastAsia="Times New Roman" w:cs="Helvetica"/>
                <w:snapToGrid w:val="0"/>
                <w:shd w:val="clear" w:color="auto" w:fill="FFFFFF"/>
              </w:rPr>
              <w:t>uncontrolled buildup of heat and/or pressure,</w:t>
            </w:r>
            <w:r w:rsidRPr="00362737">
              <w:rPr>
                <w:rFonts w:eastAsia="Times New Roman" w:cs="Aparajita"/>
              </w:rPr>
              <w:t xml:space="preserve"> etc.)</w:t>
            </w:r>
            <w:r>
              <w:rPr>
                <w:rFonts w:eastAsia="Times New Roman" w:cs="Aparajita"/>
              </w:rPr>
              <w:br/>
            </w:r>
          </w:p>
        </w:tc>
      </w:tr>
      <w:tr w:rsidR="00E558D9" w:rsidRPr="00C85102" w14:paraId="4776E88D" w14:textId="77777777" w:rsidTr="00861F8B">
        <w:trPr>
          <w:gridBefore w:val="1"/>
          <w:wBefore w:w="15" w:type="dxa"/>
          <w:trHeight w:val="638"/>
        </w:trPr>
        <w:tc>
          <w:tcPr>
            <w:tcW w:w="6190" w:type="dxa"/>
            <w:shd w:val="clear" w:color="auto" w:fill="D9D9D9" w:themeFill="background1" w:themeFillShade="D9"/>
            <w:vAlign w:val="center"/>
          </w:tcPr>
          <w:p w14:paraId="3A0F7CE0" w14:textId="77777777" w:rsidR="00E558D9" w:rsidRPr="00113202" w:rsidRDefault="00E558D9" w:rsidP="00861F8B">
            <w:pPr>
              <w:widowControl w:val="0"/>
              <w:spacing w:after="0" w:line="240" w:lineRule="auto"/>
              <w:jc w:val="center"/>
              <w:rPr>
                <w:rFonts w:eastAsia="Times New Roman" w:cs="Aparajita"/>
                <w:b/>
                <w:snapToGrid w:val="0"/>
                <w:sz w:val="24"/>
                <w:szCs w:val="24"/>
              </w:rPr>
            </w:pPr>
            <w:r w:rsidRPr="00113202">
              <w:rPr>
                <w:rFonts w:eastAsia="Times New Roman" w:cs="Aparajita"/>
                <w:b/>
                <w:snapToGrid w:val="0"/>
                <w:sz w:val="24"/>
                <w:szCs w:val="24"/>
              </w:rPr>
              <w:t xml:space="preserve">Researcher </w:t>
            </w:r>
            <w:r>
              <w:rPr>
                <w:rFonts w:eastAsia="Times New Roman" w:cs="Aparajita"/>
                <w:b/>
                <w:snapToGrid w:val="0"/>
                <w:sz w:val="24"/>
                <w:szCs w:val="24"/>
              </w:rPr>
              <w:t>Name/</w:t>
            </w:r>
            <w:r w:rsidRPr="00113202">
              <w:rPr>
                <w:rFonts w:eastAsia="Times New Roman" w:cs="Aparajita"/>
                <w:b/>
                <w:snapToGrid w:val="0"/>
                <w:sz w:val="24"/>
                <w:szCs w:val="24"/>
              </w:rPr>
              <w:t>Signature</w:t>
            </w:r>
          </w:p>
        </w:tc>
        <w:tc>
          <w:tcPr>
            <w:tcW w:w="2788" w:type="dxa"/>
            <w:shd w:val="clear" w:color="auto" w:fill="D9D9D9" w:themeFill="background1" w:themeFillShade="D9"/>
            <w:vAlign w:val="center"/>
          </w:tcPr>
          <w:p w14:paraId="7F367171" w14:textId="77777777" w:rsidR="00E558D9" w:rsidRPr="00113202" w:rsidRDefault="00E558D9" w:rsidP="00861F8B">
            <w:pPr>
              <w:widowControl w:val="0"/>
              <w:spacing w:after="0" w:line="240" w:lineRule="auto"/>
              <w:jc w:val="center"/>
              <w:rPr>
                <w:rFonts w:eastAsia="Times New Roman" w:cs="Aparajita"/>
                <w:b/>
                <w:snapToGrid w:val="0"/>
                <w:sz w:val="24"/>
                <w:szCs w:val="24"/>
              </w:rPr>
            </w:pPr>
            <w:r w:rsidRPr="00113202">
              <w:rPr>
                <w:rFonts w:eastAsia="Times New Roman" w:cs="Aparajita"/>
                <w:b/>
                <w:snapToGrid w:val="0"/>
                <w:sz w:val="24"/>
                <w:szCs w:val="24"/>
              </w:rPr>
              <w:t xml:space="preserve">Trainer </w:t>
            </w:r>
            <w:r>
              <w:rPr>
                <w:rFonts w:eastAsia="Times New Roman" w:cs="Aparajita"/>
                <w:b/>
                <w:snapToGrid w:val="0"/>
                <w:sz w:val="24"/>
                <w:szCs w:val="24"/>
              </w:rPr>
              <w:t>Name/</w:t>
            </w:r>
            <w:r w:rsidRPr="00113202">
              <w:rPr>
                <w:rFonts w:eastAsia="Times New Roman" w:cs="Aparajita"/>
                <w:b/>
                <w:snapToGrid w:val="0"/>
                <w:sz w:val="24"/>
                <w:szCs w:val="24"/>
              </w:rPr>
              <w:t>Signature</w:t>
            </w:r>
          </w:p>
        </w:tc>
        <w:tc>
          <w:tcPr>
            <w:tcW w:w="1447" w:type="dxa"/>
            <w:gridSpan w:val="2"/>
            <w:shd w:val="clear" w:color="auto" w:fill="D9D9D9" w:themeFill="background1" w:themeFillShade="D9"/>
            <w:vAlign w:val="center"/>
          </w:tcPr>
          <w:p w14:paraId="66AAF49C" w14:textId="77777777" w:rsidR="00E558D9" w:rsidRPr="00113202" w:rsidRDefault="00E558D9" w:rsidP="00861F8B">
            <w:pPr>
              <w:widowControl w:val="0"/>
              <w:spacing w:after="0" w:line="240" w:lineRule="auto"/>
              <w:jc w:val="center"/>
              <w:rPr>
                <w:rFonts w:eastAsia="Times New Roman" w:cs="Aparajita"/>
                <w:b/>
                <w:snapToGrid w:val="0"/>
                <w:sz w:val="24"/>
                <w:szCs w:val="24"/>
              </w:rPr>
            </w:pPr>
            <w:r w:rsidRPr="00113202">
              <w:rPr>
                <w:rFonts w:eastAsia="Times New Roman" w:cs="Aparajita"/>
                <w:b/>
                <w:snapToGrid w:val="0"/>
                <w:sz w:val="24"/>
                <w:szCs w:val="24"/>
              </w:rPr>
              <w:t>Training Date</w:t>
            </w:r>
          </w:p>
        </w:tc>
      </w:tr>
      <w:tr w:rsidR="00E558D9" w:rsidRPr="00C85102" w14:paraId="1DF76819" w14:textId="77777777" w:rsidTr="00861F8B">
        <w:trPr>
          <w:gridBefore w:val="1"/>
          <w:wBefore w:w="15" w:type="dxa"/>
          <w:trHeight w:val="720"/>
        </w:trPr>
        <w:tc>
          <w:tcPr>
            <w:tcW w:w="6190" w:type="dxa"/>
            <w:shd w:val="clear" w:color="auto" w:fill="FFFFFF" w:themeFill="background1"/>
            <w:vAlign w:val="center"/>
          </w:tcPr>
          <w:p w14:paraId="37C447EF" w14:textId="77777777" w:rsidR="00E558D9" w:rsidRDefault="00E558D9" w:rsidP="00861F8B">
            <w:pPr>
              <w:widowControl w:val="0"/>
              <w:spacing w:after="0" w:line="240" w:lineRule="auto"/>
              <w:rPr>
                <w:rFonts w:eastAsia="Times New Roman" w:cs="Aparajita"/>
                <w:snapToGrid w:val="0"/>
              </w:rPr>
            </w:pPr>
          </w:p>
        </w:tc>
        <w:tc>
          <w:tcPr>
            <w:tcW w:w="2788" w:type="dxa"/>
            <w:shd w:val="clear" w:color="auto" w:fill="FFFFFF" w:themeFill="background1"/>
            <w:vAlign w:val="center"/>
          </w:tcPr>
          <w:p w14:paraId="00086615" w14:textId="77777777" w:rsidR="00E558D9" w:rsidRDefault="00E558D9" w:rsidP="00861F8B">
            <w:pPr>
              <w:widowControl w:val="0"/>
              <w:spacing w:after="0" w:line="240" w:lineRule="auto"/>
              <w:rPr>
                <w:rFonts w:eastAsia="Times New Roman" w:cs="Aparajita"/>
                <w:snapToGrid w:val="0"/>
              </w:rPr>
            </w:pPr>
          </w:p>
        </w:tc>
        <w:tc>
          <w:tcPr>
            <w:tcW w:w="1447" w:type="dxa"/>
            <w:gridSpan w:val="2"/>
            <w:shd w:val="clear" w:color="auto" w:fill="FFFFFF" w:themeFill="background1"/>
            <w:vAlign w:val="center"/>
          </w:tcPr>
          <w:p w14:paraId="5D40E754" w14:textId="77777777" w:rsidR="00E558D9" w:rsidRDefault="00E558D9" w:rsidP="00861F8B">
            <w:pPr>
              <w:widowControl w:val="0"/>
              <w:spacing w:after="0" w:line="240" w:lineRule="auto"/>
              <w:rPr>
                <w:rFonts w:eastAsia="Times New Roman" w:cs="Aparajita"/>
                <w:snapToGrid w:val="0"/>
              </w:rPr>
            </w:pPr>
          </w:p>
        </w:tc>
      </w:tr>
      <w:tr w:rsidR="00E558D9" w:rsidRPr="00C85102" w14:paraId="7CF78A9F" w14:textId="77777777" w:rsidTr="00861F8B">
        <w:trPr>
          <w:gridBefore w:val="1"/>
          <w:wBefore w:w="15" w:type="dxa"/>
          <w:trHeight w:val="720"/>
        </w:trPr>
        <w:tc>
          <w:tcPr>
            <w:tcW w:w="6190" w:type="dxa"/>
            <w:shd w:val="clear" w:color="auto" w:fill="FFFFFF" w:themeFill="background1"/>
            <w:vAlign w:val="center"/>
          </w:tcPr>
          <w:p w14:paraId="37613B62" w14:textId="77777777" w:rsidR="00E558D9" w:rsidRDefault="00E558D9" w:rsidP="00861F8B">
            <w:pPr>
              <w:widowControl w:val="0"/>
              <w:spacing w:after="0" w:line="240" w:lineRule="auto"/>
              <w:rPr>
                <w:rFonts w:eastAsia="Times New Roman" w:cs="Aparajita"/>
                <w:snapToGrid w:val="0"/>
              </w:rPr>
            </w:pPr>
          </w:p>
        </w:tc>
        <w:tc>
          <w:tcPr>
            <w:tcW w:w="2788" w:type="dxa"/>
            <w:shd w:val="clear" w:color="auto" w:fill="FFFFFF" w:themeFill="background1"/>
            <w:vAlign w:val="center"/>
          </w:tcPr>
          <w:p w14:paraId="282FF033" w14:textId="77777777" w:rsidR="00E558D9" w:rsidRDefault="00E558D9" w:rsidP="00861F8B">
            <w:pPr>
              <w:widowControl w:val="0"/>
              <w:spacing w:after="0" w:line="240" w:lineRule="auto"/>
              <w:rPr>
                <w:rFonts w:eastAsia="Times New Roman" w:cs="Aparajita"/>
                <w:snapToGrid w:val="0"/>
              </w:rPr>
            </w:pPr>
          </w:p>
        </w:tc>
        <w:tc>
          <w:tcPr>
            <w:tcW w:w="1447" w:type="dxa"/>
            <w:gridSpan w:val="2"/>
            <w:shd w:val="clear" w:color="auto" w:fill="FFFFFF" w:themeFill="background1"/>
            <w:vAlign w:val="center"/>
          </w:tcPr>
          <w:p w14:paraId="521EA6F3" w14:textId="77777777" w:rsidR="00E558D9" w:rsidRDefault="00E558D9" w:rsidP="00861F8B">
            <w:pPr>
              <w:widowControl w:val="0"/>
              <w:spacing w:after="0" w:line="240" w:lineRule="auto"/>
              <w:rPr>
                <w:rFonts w:eastAsia="Times New Roman" w:cs="Aparajita"/>
                <w:snapToGrid w:val="0"/>
              </w:rPr>
            </w:pPr>
          </w:p>
        </w:tc>
      </w:tr>
      <w:tr w:rsidR="00E558D9" w:rsidRPr="00C85102" w14:paraId="2AB55E13" w14:textId="77777777" w:rsidTr="00861F8B">
        <w:trPr>
          <w:gridBefore w:val="1"/>
          <w:wBefore w:w="15" w:type="dxa"/>
          <w:trHeight w:val="720"/>
        </w:trPr>
        <w:tc>
          <w:tcPr>
            <w:tcW w:w="6190" w:type="dxa"/>
            <w:shd w:val="clear" w:color="auto" w:fill="FFFFFF" w:themeFill="background1"/>
            <w:vAlign w:val="center"/>
          </w:tcPr>
          <w:p w14:paraId="3F8DE781" w14:textId="77777777" w:rsidR="00E558D9" w:rsidRDefault="00E558D9" w:rsidP="00861F8B">
            <w:pPr>
              <w:widowControl w:val="0"/>
              <w:spacing w:after="0" w:line="240" w:lineRule="auto"/>
              <w:rPr>
                <w:rFonts w:eastAsia="Times New Roman" w:cs="Aparajita"/>
                <w:snapToGrid w:val="0"/>
              </w:rPr>
            </w:pPr>
          </w:p>
        </w:tc>
        <w:tc>
          <w:tcPr>
            <w:tcW w:w="2788" w:type="dxa"/>
            <w:shd w:val="clear" w:color="auto" w:fill="FFFFFF" w:themeFill="background1"/>
            <w:vAlign w:val="center"/>
          </w:tcPr>
          <w:p w14:paraId="41F70F83" w14:textId="77777777" w:rsidR="00E558D9" w:rsidRDefault="00E558D9" w:rsidP="00861F8B">
            <w:pPr>
              <w:widowControl w:val="0"/>
              <w:spacing w:after="0" w:line="240" w:lineRule="auto"/>
              <w:rPr>
                <w:rFonts w:eastAsia="Times New Roman" w:cs="Aparajita"/>
                <w:snapToGrid w:val="0"/>
              </w:rPr>
            </w:pPr>
          </w:p>
        </w:tc>
        <w:tc>
          <w:tcPr>
            <w:tcW w:w="1447" w:type="dxa"/>
            <w:gridSpan w:val="2"/>
            <w:shd w:val="clear" w:color="auto" w:fill="FFFFFF" w:themeFill="background1"/>
            <w:vAlign w:val="center"/>
          </w:tcPr>
          <w:p w14:paraId="3E1AF1A7" w14:textId="77777777" w:rsidR="00E558D9" w:rsidRDefault="00E558D9" w:rsidP="00861F8B">
            <w:pPr>
              <w:widowControl w:val="0"/>
              <w:spacing w:after="0" w:line="240" w:lineRule="auto"/>
              <w:rPr>
                <w:rFonts w:eastAsia="Times New Roman" w:cs="Aparajita"/>
                <w:snapToGrid w:val="0"/>
              </w:rPr>
            </w:pPr>
          </w:p>
        </w:tc>
      </w:tr>
      <w:tr w:rsidR="00E558D9" w:rsidRPr="00C85102" w14:paraId="4954B5D1" w14:textId="77777777" w:rsidTr="00861F8B">
        <w:trPr>
          <w:gridBefore w:val="1"/>
          <w:wBefore w:w="15" w:type="dxa"/>
          <w:trHeight w:val="720"/>
        </w:trPr>
        <w:tc>
          <w:tcPr>
            <w:tcW w:w="6190" w:type="dxa"/>
            <w:shd w:val="clear" w:color="auto" w:fill="FFFFFF" w:themeFill="background1"/>
            <w:vAlign w:val="center"/>
          </w:tcPr>
          <w:p w14:paraId="0AE6C08B" w14:textId="77777777" w:rsidR="00E558D9" w:rsidRDefault="00E558D9" w:rsidP="00861F8B">
            <w:pPr>
              <w:widowControl w:val="0"/>
              <w:spacing w:after="0" w:line="240" w:lineRule="auto"/>
              <w:rPr>
                <w:rFonts w:eastAsia="Times New Roman" w:cs="Aparajita"/>
                <w:snapToGrid w:val="0"/>
              </w:rPr>
            </w:pPr>
          </w:p>
        </w:tc>
        <w:tc>
          <w:tcPr>
            <w:tcW w:w="2788" w:type="dxa"/>
            <w:shd w:val="clear" w:color="auto" w:fill="FFFFFF" w:themeFill="background1"/>
            <w:vAlign w:val="center"/>
          </w:tcPr>
          <w:p w14:paraId="51754C77" w14:textId="77777777" w:rsidR="00E558D9" w:rsidRDefault="00E558D9" w:rsidP="00861F8B">
            <w:pPr>
              <w:widowControl w:val="0"/>
              <w:spacing w:after="0" w:line="240" w:lineRule="auto"/>
              <w:rPr>
                <w:rFonts w:eastAsia="Times New Roman" w:cs="Aparajita"/>
                <w:snapToGrid w:val="0"/>
              </w:rPr>
            </w:pPr>
          </w:p>
        </w:tc>
        <w:tc>
          <w:tcPr>
            <w:tcW w:w="1447" w:type="dxa"/>
            <w:gridSpan w:val="2"/>
            <w:shd w:val="clear" w:color="auto" w:fill="FFFFFF" w:themeFill="background1"/>
            <w:vAlign w:val="center"/>
          </w:tcPr>
          <w:p w14:paraId="1C03655F" w14:textId="77777777" w:rsidR="00E558D9" w:rsidRDefault="00E558D9" w:rsidP="00861F8B">
            <w:pPr>
              <w:widowControl w:val="0"/>
              <w:spacing w:after="0" w:line="240" w:lineRule="auto"/>
              <w:rPr>
                <w:rFonts w:eastAsia="Times New Roman" w:cs="Aparajita"/>
                <w:snapToGrid w:val="0"/>
              </w:rPr>
            </w:pPr>
          </w:p>
        </w:tc>
      </w:tr>
      <w:tr w:rsidR="00E558D9" w:rsidRPr="00C85102" w14:paraId="13FB68D5" w14:textId="77777777" w:rsidTr="00861F8B">
        <w:trPr>
          <w:gridBefore w:val="1"/>
          <w:wBefore w:w="15" w:type="dxa"/>
          <w:trHeight w:val="720"/>
        </w:trPr>
        <w:tc>
          <w:tcPr>
            <w:tcW w:w="6190" w:type="dxa"/>
            <w:shd w:val="clear" w:color="auto" w:fill="FFFFFF" w:themeFill="background1"/>
            <w:vAlign w:val="center"/>
          </w:tcPr>
          <w:p w14:paraId="51CFF7A1" w14:textId="77777777" w:rsidR="00E558D9" w:rsidRDefault="00E558D9" w:rsidP="00861F8B">
            <w:pPr>
              <w:widowControl w:val="0"/>
              <w:spacing w:after="0" w:line="240" w:lineRule="auto"/>
              <w:rPr>
                <w:rFonts w:eastAsia="Times New Roman" w:cs="Aparajita"/>
                <w:snapToGrid w:val="0"/>
              </w:rPr>
            </w:pPr>
          </w:p>
        </w:tc>
        <w:tc>
          <w:tcPr>
            <w:tcW w:w="2788" w:type="dxa"/>
            <w:shd w:val="clear" w:color="auto" w:fill="FFFFFF" w:themeFill="background1"/>
            <w:vAlign w:val="center"/>
          </w:tcPr>
          <w:p w14:paraId="325BBA20" w14:textId="77777777" w:rsidR="00E558D9" w:rsidRDefault="00E558D9" w:rsidP="00861F8B">
            <w:pPr>
              <w:widowControl w:val="0"/>
              <w:spacing w:after="0" w:line="240" w:lineRule="auto"/>
              <w:rPr>
                <w:rFonts w:eastAsia="Times New Roman" w:cs="Aparajita"/>
                <w:snapToGrid w:val="0"/>
              </w:rPr>
            </w:pPr>
          </w:p>
        </w:tc>
        <w:tc>
          <w:tcPr>
            <w:tcW w:w="1447" w:type="dxa"/>
            <w:gridSpan w:val="2"/>
            <w:shd w:val="clear" w:color="auto" w:fill="FFFFFF" w:themeFill="background1"/>
            <w:vAlign w:val="center"/>
          </w:tcPr>
          <w:p w14:paraId="040020EA" w14:textId="77777777" w:rsidR="00E558D9" w:rsidRDefault="00E558D9" w:rsidP="00861F8B">
            <w:pPr>
              <w:widowControl w:val="0"/>
              <w:spacing w:after="0" w:line="240" w:lineRule="auto"/>
              <w:rPr>
                <w:rFonts w:eastAsia="Times New Roman" w:cs="Aparajita"/>
                <w:snapToGrid w:val="0"/>
              </w:rPr>
            </w:pPr>
          </w:p>
        </w:tc>
      </w:tr>
      <w:tr w:rsidR="00E558D9" w:rsidRPr="00C85102" w14:paraId="03F0077D" w14:textId="77777777" w:rsidTr="00861F8B">
        <w:trPr>
          <w:gridBefore w:val="1"/>
          <w:wBefore w:w="15" w:type="dxa"/>
          <w:trHeight w:val="720"/>
        </w:trPr>
        <w:tc>
          <w:tcPr>
            <w:tcW w:w="6190" w:type="dxa"/>
            <w:shd w:val="clear" w:color="auto" w:fill="FFFFFF" w:themeFill="background1"/>
            <w:vAlign w:val="center"/>
          </w:tcPr>
          <w:p w14:paraId="2EF17338" w14:textId="77777777" w:rsidR="00E558D9" w:rsidRDefault="00E558D9" w:rsidP="00861F8B">
            <w:pPr>
              <w:widowControl w:val="0"/>
              <w:spacing w:after="0" w:line="240" w:lineRule="auto"/>
              <w:rPr>
                <w:rFonts w:eastAsia="Times New Roman" w:cs="Aparajita"/>
                <w:snapToGrid w:val="0"/>
              </w:rPr>
            </w:pPr>
          </w:p>
        </w:tc>
        <w:tc>
          <w:tcPr>
            <w:tcW w:w="2788" w:type="dxa"/>
            <w:shd w:val="clear" w:color="auto" w:fill="FFFFFF" w:themeFill="background1"/>
            <w:vAlign w:val="center"/>
          </w:tcPr>
          <w:p w14:paraId="7FDDFBE3" w14:textId="77777777" w:rsidR="00E558D9" w:rsidRDefault="00E558D9" w:rsidP="00861F8B">
            <w:pPr>
              <w:widowControl w:val="0"/>
              <w:spacing w:after="0" w:line="240" w:lineRule="auto"/>
              <w:rPr>
                <w:rFonts w:eastAsia="Times New Roman" w:cs="Aparajita"/>
                <w:snapToGrid w:val="0"/>
              </w:rPr>
            </w:pPr>
          </w:p>
        </w:tc>
        <w:tc>
          <w:tcPr>
            <w:tcW w:w="1447" w:type="dxa"/>
            <w:gridSpan w:val="2"/>
            <w:shd w:val="clear" w:color="auto" w:fill="FFFFFF" w:themeFill="background1"/>
            <w:vAlign w:val="center"/>
          </w:tcPr>
          <w:p w14:paraId="02153DC9" w14:textId="77777777" w:rsidR="00E558D9" w:rsidRDefault="00E558D9" w:rsidP="00861F8B">
            <w:pPr>
              <w:widowControl w:val="0"/>
              <w:spacing w:after="0" w:line="240" w:lineRule="auto"/>
              <w:rPr>
                <w:rFonts w:eastAsia="Times New Roman" w:cs="Aparajita"/>
                <w:snapToGrid w:val="0"/>
              </w:rPr>
            </w:pPr>
          </w:p>
        </w:tc>
      </w:tr>
      <w:tr w:rsidR="00E558D9" w:rsidRPr="00C85102" w14:paraId="51FFE09A" w14:textId="77777777" w:rsidTr="00861F8B">
        <w:trPr>
          <w:gridBefore w:val="1"/>
          <w:wBefore w:w="15" w:type="dxa"/>
          <w:trHeight w:val="720"/>
        </w:trPr>
        <w:tc>
          <w:tcPr>
            <w:tcW w:w="6190" w:type="dxa"/>
            <w:shd w:val="clear" w:color="auto" w:fill="FFFFFF" w:themeFill="background1"/>
            <w:vAlign w:val="center"/>
          </w:tcPr>
          <w:p w14:paraId="2A5BF41F" w14:textId="77777777" w:rsidR="00E558D9" w:rsidRDefault="00E558D9" w:rsidP="00861F8B">
            <w:pPr>
              <w:widowControl w:val="0"/>
              <w:spacing w:after="0" w:line="240" w:lineRule="auto"/>
              <w:rPr>
                <w:rFonts w:eastAsia="Times New Roman" w:cs="Aparajita"/>
                <w:snapToGrid w:val="0"/>
              </w:rPr>
            </w:pPr>
          </w:p>
        </w:tc>
        <w:tc>
          <w:tcPr>
            <w:tcW w:w="2788" w:type="dxa"/>
            <w:shd w:val="clear" w:color="auto" w:fill="FFFFFF" w:themeFill="background1"/>
            <w:vAlign w:val="center"/>
          </w:tcPr>
          <w:p w14:paraId="24B10C17" w14:textId="77777777" w:rsidR="00E558D9" w:rsidRDefault="00E558D9" w:rsidP="00861F8B">
            <w:pPr>
              <w:widowControl w:val="0"/>
              <w:spacing w:after="0" w:line="240" w:lineRule="auto"/>
              <w:rPr>
                <w:rFonts w:eastAsia="Times New Roman" w:cs="Aparajita"/>
                <w:snapToGrid w:val="0"/>
              </w:rPr>
            </w:pPr>
          </w:p>
        </w:tc>
        <w:tc>
          <w:tcPr>
            <w:tcW w:w="1447" w:type="dxa"/>
            <w:gridSpan w:val="2"/>
            <w:shd w:val="clear" w:color="auto" w:fill="FFFFFF" w:themeFill="background1"/>
            <w:vAlign w:val="center"/>
          </w:tcPr>
          <w:p w14:paraId="372999D9" w14:textId="77777777" w:rsidR="00E558D9" w:rsidRDefault="00E558D9" w:rsidP="00861F8B">
            <w:pPr>
              <w:widowControl w:val="0"/>
              <w:spacing w:after="0" w:line="240" w:lineRule="auto"/>
              <w:rPr>
                <w:rFonts w:eastAsia="Times New Roman" w:cs="Aparajita"/>
                <w:snapToGrid w:val="0"/>
              </w:rPr>
            </w:pPr>
          </w:p>
        </w:tc>
      </w:tr>
      <w:tr w:rsidR="00E558D9" w:rsidRPr="00C85102" w14:paraId="23947ED0" w14:textId="77777777" w:rsidTr="00861F8B">
        <w:trPr>
          <w:gridBefore w:val="1"/>
          <w:wBefore w:w="15" w:type="dxa"/>
          <w:trHeight w:val="720"/>
        </w:trPr>
        <w:tc>
          <w:tcPr>
            <w:tcW w:w="6190" w:type="dxa"/>
            <w:shd w:val="clear" w:color="auto" w:fill="FFFFFF" w:themeFill="background1"/>
            <w:vAlign w:val="center"/>
          </w:tcPr>
          <w:p w14:paraId="6058501B" w14:textId="77777777" w:rsidR="00E558D9" w:rsidRDefault="00E558D9" w:rsidP="00861F8B">
            <w:pPr>
              <w:widowControl w:val="0"/>
              <w:spacing w:after="0" w:line="240" w:lineRule="auto"/>
              <w:rPr>
                <w:rFonts w:eastAsia="Times New Roman" w:cs="Aparajita"/>
                <w:snapToGrid w:val="0"/>
              </w:rPr>
            </w:pPr>
          </w:p>
        </w:tc>
        <w:tc>
          <w:tcPr>
            <w:tcW w:w="2788" w:type="dxa"/>
            <w:shd w:val="clear" w:color="auto" w:fill="FFFFFF" w:themeFill="background1"/>
            <w:vAlign w:val="center"/>
          </w:tcPr>
          <w:p w14:paraId="370605AF" w14:textId="77777777" w:rsidR="00E558D9" w:rsidRDefault="00E558D9" w:rsidP="00861F8B">
            <w:pPr>
              <w:widowControl w:val="0"/>
              <w:spacing w:after="0" w:line="240" w:lineRule="auto"/>
              <w:rPr>
                <w:rFonts w:eastAsia="Times New Roman" w:cs="Aparajita"/>
                <w:snapToGrid w:val="0"/>
              </w:rPr>
            </w:pPr>
          </w:p>
        </w:tc>
        <w:tc>
          <w:tcPr>
            <w:tcW w:w="1447" w:type="dxa"/>
            <w:gridSpan w:val="2"/>
            <w:shd w:val="clear" w:color="auto" w:fill="FFFFFF" w:themeFill="background1"/>
            <w:vAlign w:val="center"/>
          </w:tcPr>
          <w:p w14:paraId="7D14D74C" w14:textId="77777777" w:rsidR="00E558D9" w:rsidRDefault="00E558D9" w:rsidP="00861F8B">
            <w:pPr>
              <w:widowControl w:val="0"/>
              <w:spacing w:after="0" w:line="240" w:lineRule="auto"/>
              <w:rPr>
                <w:rFonts w:eastAsia="Times New Roman" w:cs="Aparajita"/>
                <w:snapToGrid w:val="0"/>
              </w:rPr>
            </w:pPr>
          </w:p>
        </w:tc>
      </w:tr>
      <w:tr w:rsidR="00E558D9" w:rsidRPr="00C85102" w14:paraId="143E8E0F" w14:textId="77777777" w:rsidTr="00861F8B">
        <w:trPr>
          <w:gridBefore w:val="1"/>
          <w:wBefore w:w="15" w:type="dxa"/>
          <w:trHeight w:val="432"/>
        </w:trPr>
        <w:tc>
          <w:tcPr>
            <w:tcW w:w="10425" w:type="dxa"/>
            <w:gridSpan w:val="4"/>
            <w:shd w:val="clear" w:color="auto" w:fill="000E2F"/>
            <w:vAlign w:val="center"/>
          </w:tcPr>
          <w:p w14:paraId="12D1C350" w14:textId="77777777" w:rsidR="00E558D9" w:rsidRPr="00174A02" w:rsidRDefault="00E558D9" w:rsidP="00861F8B">
            <w:pPr>
              <w:widowControl w:val="0"/>
              <w:spacing w:after="0" w:line="240" w:lineRule="auto"/>
              <w:rPr>
                <w:rFonts w:eastAsia="Times New Roman" w:cs="Aparajita"/>
                <w:b/>
                <w:snapToGrid w:val="0"/>
                <w:sz w:val="24"/>
                <w:szCs w:val="24"/>
              </w:rPr>
            </w:pPr>
            <w:r w:rsidRPr="00174A02">
              <w:rPr>
                <w:rFonts w:eastAsia="Times New Roman" w:cs="Aparajita"/>
                <w:b/>
                <w:snapToGrid w:val="0"/>
                <w:sz w:val="24"/>
                <w:szCs w:val="24"/>
              </w:rPr>
              <w:t>SECTION 12B.</w:t>
            </w:r>
            <w:r w:rsidRPr="00174A02">
              <w:rPr>
                <w:rFonts w:cs="Aparajita"/>
                <w:b/>
                <w:sz w:val="24"/>
                <w:szCs w:val="24"/>
              </w:rPr>
              <w:t xml:space="preserve">    PRINCIPAL INVESTIGATOR CERTIFICATION</w:t>
            </w:r>
          </w:p>
        </w:tc>
      </w:tr>
      <w:tr w:rsidR="00E558D9" w:rsidRPr="004A0961" w14:paraId="30E1D6B7" w14:textId="77777777" w:rsidTr="00861F8B">
        <w:trPr>
          <w:gridAfter w:val="1"/>
          <w:wAfter w:w="15" w:type="dxa"/>
          <w:trHeight w:val="432"/>
        </w:trPr>
        <w:tc>
          <w:tcPr>
            <w:tcW w:w="10425" w:type="dxa"/>
            <w:gridSpan w:val="4"/>
            <w:shd w:val="clear" w:color="auto" w:fill="FFFFFF" w:themeFill="background1"/>
            <w:vAlign w:val="center"/>
          </w:tcPr>
          <w:p w14:paraId="3EDC9F8E" w14:textId="77777777" w:rsidR="00E558D9" w:rsidRPr="004A0961" w:rsidRDefault="00E558D9" w:rsidP="00861F8B">
            <w:pPr>
              <w:widowControl w:val="0"/>
              <w:spacing w:before="40" w:after="40" w:line="240" w:lineRule="auto"/>
              <w:rPr>
                <w:rFonts w:eastAsia="Times New Roman" w:cs="Aparajita"/>
                <w:snapToGrid w:val="0"/>
              </w:rPr>
            </w:pPr>
            <w:r w:rsidRPr="004A0961">
              <w:rPr>
                <w:rFonts w:eastAsia="Times New Roman" w:cs="Aparajita"/>
                <w:snapToGrid w:val="0"/>
              </w:rPr>
              <w:t>I approve the contents of the lab-specific standard operating procedure listed above</w:t>
            </w:r>
            <w:r>
              <w:rPr>
                <w:rFonts w:eastAsia="Times New Roman" w:cs="Aparajita"/>
                <w:snapToGrid w:val="0"/>
              </w:rPr>
              <w:t>.</w:t>
            </w:r>
          </w:p>
        </w:tc>
      </w:tr>
      <w:tr w:rsidR="00E558D9" w:rsidRPr="00113202" w14:paraId="4B55849F" w14:textId="77777777" w:rsidTr="00861F8B">
        <w:trPr>
          <w:gridAfter w:val="1"/>
          <w:wAfter w:w="15" w:type="dxa"/>
          <w:trHeight w:val="827"/>
        </w:trPr>
        <w:tc>
          <w:tcPr>
            <w:tcW w:w="8993" w:type="dxa"/>
            <w:gridSpan w:val="3"/>
            <w:shd w:val="clear" w:color="auto" w:fill="FFFFFF" w:themeFill="background1"/>
          </w:tcPr>
          <w:p w14:paraId="62F6F2EF" w14:textId="77777777" w:rsidR="00E558D9" w:rsidRPr="00113202" w:rsidRDefault="00E558D9" w:rsidP="00861F8B">
            <w:pPr>
              <w:widowControl w:val="0"/>
              <w:spacing w:before="120" w:after="0" w:line="240" w:lineRule="auto"/>
              <w:rPr>
                <w:rFonts w:eastAsia="Times New Roman" w:cs="Aparajita"/>
                <w:b/>
                <w:snapToGrid w:val="0"/>
              </w:rPr>
            </w:pPr>
            <w:r>
              <w:rPr>
                <w:rFonts w:eastAsia="Times New Roman" w:cs="Aparajita"/>
                <w:b/>
                <w:snapToGrid w:val="0"/>
              </w:rPr>
              <w:t xml:space="preserve">PI </w:t>
            </w:r>
            <w:r w:rsidRPr="00113202">
              <w:rPr>
                <w:rFonts w:eastAsia="Times New Roman" w:cs="Aparajita"/>
                <w:b/>
                <w:snapToGrid w:val="0"/>
              </w:rPr>
              <w:t>Signature:</w:t>
            </w:r>
          </w:p>
        </w:tc>
        <w:tc>
          <w:tcPr>
            <w:tcW w:w="1432" w:type="dxa"/>
            <w:shd w:val="clear" w:color="auto" w:fill="FFFFFF" w:themeFill="background1"/>
          </w:tcPr>
          <w:p w14:paraId="36D2AD77" w14:textId="77777777" w:rsidR="00E558D9" w:rsidRPr="00113202" w:rsidRDefault="00E558D9" w:rsidP="00861F8B">
            <w:pPr>
              <w:widowControl w:val="0"/>
              <w:spacing w:before="120" w:after="0" w:line="240" w:lineRule="auto"/>
              <w:rPr>
                <w:rFonts w:eastAsia="Times New Roman" w:cs="Aparajita"/>
                <w:b/>
                <w:snapToGrid w:val="0"/>
              </w:rPr>
            </w:pPr>
            <w:r w:rsidRPr="00113202">
              <w:rPr>
                <w:rFonts w:eastAsia="Times New Roman" w:cs="Aparajita"/>
                <w:b/>
                <w:snapToGrid w:val="0"/>
              </w:rPr>
              <w:t>Date:</w:t>
            </w:r>
          </w:p>
        </w:tc>
      </w:tr>
      <w:tr w:rsidR="00E558D9" w:rsidRPr="00113202" w14:paraId="3038A60A" w14:textId="77777777" w:rsidTr="00861F8B">
        <w:trPr>
          <w:gridAfter w:val="1"/>
          <w:wAfter w:w="15" w:type="dxa"/>
          <w:trHeight w:val="432"/>
        </w:trPr>
        <w:tc>
          <w:tcPr>
            <w:tcW w:w="10425" w:type="dxa"/>
            <w:gridSpan w:val="4"/>
            <w:shd w:val="clear" w:color="auto" w:fill="000E2F"/>
            <w:vAlign w:val="center"/>
          </w:tcPr>
          <w:p w14:paraId="2ACDB229" w14:textId="77777777" w:rsidR="00E558D9" w:rsidRPr="002B1DB7" w:rsidRDefault="00E558D9" w:rsidP="00861F8B">
            <w:pPr>
              <w:widowControl w:val="0"/>
              <w:spacing w:after="0" w:line="240" w:lineRule="auto"/>
              <w:jc w:val="center"/>
              <w:rPr>
                <w:rFonts w:eastAsia="Times New Roman" w:cs="Aparajita"/>
                <w:b/>
                <w:snapToGrid w:val="0"/>
                <w:sz w:val="24"/>
                <w:szCs w:val="24"/>
              </w:rPr>
            </w:pPr>
            <w:r w:rsidRPr="00174A02">
              <w:rPr>
                <w:rFonts w:eastAsia="Times New Roman" w:cs="Aparajita"/>
                <w:b/>
                <w:snapToGrid w:val="0"/>
                <w:sz w:val="24"/>
                <w:szCs w:val="24"/>
              </w:rPr>
              <w:t xml:space="preserve">A HARD OR ELECTRONIC COPY </w:t>
            </w:r>
            <w:r>
              <w:rPr>
                <w:rFonts w:eastAsia="Times New Roman" w:cs="Aparajita"/>
                <w:b/>
                <w:snapToGrid w:val="0"/>
                <w:sz w:val="24"/>
                <w:szCs w:val="24"/>
              </w:rPr>
              <w:t>(</w:t>
            </w:r>
            <w:r w:rsidRPr="002B1DB7">
              <w:rPr>
                <w:rFonts w:eastAsia="Times New Roman" w:cs="Aparajita"/>
                <w:b/>
                <w:snapToGrid w:val="0"/>
                <w:sz w:val="24"/>
                <w:szCs w:val="24"/>
              </w:rPr>
              <w:t>https://bruckner.research.uconn.edu/safety-resources/)</w:t>
            </w:r>
            <w:r>
              <w:rPr>
                <w:rFonts w:eastAsia="Times New Roman" w:cs="Aparajita"/>
                <w:b/>
                <w:snapToGrid w:val="0"/>
                <w:sz w:val="24"/>
                <w:szCs w:val="24"/>
              </w:rPr>
              <w:t xml:space="preserve"> </w:t>
            </w:r>
            <w:r w:rsidRPr="00174A02">
              <w:rPr>
                <w:rFonts w:eastAsia="Times New Roman" w:cs="Aparajita"/>
                <w:b/>
                <w:snapToGrid w:val="0"/>
                <w:sz w:val="24"/>
                <w:szCs w:val="24"/>
              </w:rPr>
              <w:t>OF EACH LAB-SPECIF</w:t>
            </w:r>
            <w:r>
              <w:rPr>
                <w:rFonts w:eastAsia="Times New Roman" w:cs="Aparajita"/>
                <w:b/>
                <w:snapToGrid w:val="0"/>
                <w:sz w:val="24"/>
                <w:szCs w:val="24"/>
              </w:rPr>
              <w:t xml:space="preserve">IC STANDARD OPERATING PROCEDURE </w:t>
            </w:r>
            <w:r w:rsidRPr="00174A02">
              <w:rPr>
                <w:rFonts w:eastAsia="Times New Roman" w:cs="Aparajita"/>
                <w:b/>
                <w:snapToGrid w:val="0"/>
                <w:sz w:val="24"/>
                <w:szCs w:val="24"/>
              </w:rPr>
              <w:t>MUST BE READILY AVAILBALE IN THE LAB.</w:t>
            </w:r>
          </w:p>
        </w:tc>
      </w:tr>
    </w:tbl>
    <w:p w14:paraId="08468AA1" w14:textId="77777777" w:rsidR="00E558D9" w:rsidRDefault="00E558D9" w:rsidP="00E558D9"/>
    <w:p w14:paraId="45D7D15F" w14:textId="77777777" w:rsidR="00BC2E6B" w:rsidRDefault="00BC2E6B"/>
    <w:sectPr w:rsidR="00BC2E6B" w:rsidSect="002A2B07">
      <w:headerReference w:type="first" r:id="rId18"/>
      <w:footerReference w:type="first" r:id="rId19"/>
      <w:pgSz w:w="12240" w:h="15840"/>
      <w:pgMar w:top="720" w:right="720" w:bottom="720" w:left="72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37192C" w14:textId="77777777" w:rsidR="00DF081A" w:rsidRDefault="00DF081A" w:rsidP="00722F26">
      <w:pPr>
        <w:spacing w:after="0" w:line="240" w:lineRule="auto"/>
      </w:pPr>
      <w:r>
        <w:separator/>
      </w:r>
    </w:p>
  </w:endnote>
  <w:endnote w:type="continuationSeparator" w:id="0">
    <w:p w14:paraId="4623F716" w14:textId="77777777" w:rsidR="00DF081A" w:rsidRDefault="00DF081A" w:rsidP="00722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0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00002A87" w:usb1="80000000" w:usb2="00000008"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arajita">
    <w:altName w:val="Devanagari Sangam MN"/>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728636285"/>
      <w:docPartObj>
        <w:docPartGallery w:val="Page Numbers (Top of Page)"/>
        <w:docPartUnique/>
      </w:docPartObj>
    </w:sdtPr>
    <w:sdtEndPr>
      <w:rPr>
        <w:sz w:val="22"/>
        <w:szCs w:val="22"/>
      </w:rPr>
    </w:sdtEndPr>
    <w:sdtContent>
      <w:sdt>
        <w:sdtPr>
          <w:rPr>
            <w:sz w:val="20"/>
            <w:szCs w:val="20"/>
          </w:rPr>
          <w:id w:val="-114758117"/>
          <w:docPartObj>
            <w:docPartGallery w:val="Page Numbers (Top of Page)"/>
            <w:docPartUnique/>
          </w:docPartObj>
        </w:sdtPr>
        <w:sdtEndPr/>
        <w:sdtContent>
          <w:p w14:paraId="77134392" w14:textId="59156F18" w:rsidR="002A2B07" w:rsidRPr="002A2B07" w:rsidRDefault="002A2B07" w:rsidP="002A2B07">
            <w:pPr>
              <w:pStyle w:val="Footer"/>
              <w:tabs>
                <w:tab w:val="clear" w:pos="9360"/>
                <w:tab w:val="right" w:pos="10710"/>
              </w:tabs>
              <w:rPr>
                <w:sz w:val="20"/>
                <w:szCs w:val="20"/>
              </w:rPr>
            </w:pPr>
            <w:r w:rsidRPr="009E38AC">
              <w:rPr>
                <w:i/>
                <w:sz w:val="20"/>
                <w:szCs w:val="20"/>
              </w:rPr>
              <w:t>CB-LSOP-Template-Nov 2017</w:t>
            </w:r>
            <w:r w:rsidRPr="009E38AC">
              <w:rPr>
                <w:i/>
                <w:sz w:val="20"/>
                <w:szCs w:val="20"/>
              </w:rPr>
              <w:tab/>
            </w:r>
            <w:r w:rsidRPr="009E38AC">
              <w:rPr>
                <w:i/>
                <w:sz w:val="20"/>
                <w:szCs w:val="20"/>
              </w:rPr>
              <w:tab/>
            </w:r>
            <w:sdt>
              <w:sdtPr>
                <w:rPr>
                  <w:sz w:val="20"/>
                  <w:szCs w:val="20"/>
                </w:rPr>
                <w:id w:val="-1769616900"/>
                <w:docPartObj>
                  <w:docPartGallery w:val="Page Numbers (Top of Page)"/>
                  <w:docPartUnique/>
                </w:docPartObj>
              </w:sdtPr>
              <w:sdtEndPr/>
              <w:sdtContent>
                <w:r w:rsidRPr="009E38AC">
                  <w:rPr>
                    <w:sz w:val="20"/>
                    <w:szCs w:val="20"/>
                  </w:rPr>
                  <w:t xml:space="preserve">  Page </w:t>
                </w:r>
                <w:r w:rsidRPr="009E38AC">
                  <w:rPr>
                    <w:bCs/>
                    <w:sz w:val="20"/>
                    <w:szCs w:val="20"/>
                  </w:rPr>
                  <w:fldChar w:fldCharType="begin"/>
                </w:r>
                <w:r w:rsidRPr="009E38AC">
                  <w:rPr>
                    <w:bCs/>
                    <w:sz w:val="20"/>
                    <w:szCs w:val="20"/>
                  </w:rPr>
                  <w:instrText xml:space="preserve"> PAGE </w:instrText>
                </w:r>
                <w:r w:rsidRPr="009E38AC">
                  <w:rPr>
                    <w:bCs/>
                    <w:sz w:val="20"/>
                    <w:szCs w:val="20"/>
                  </w:rPr>
                  <w:fldChar w:fldCharType="separate"/>
                </w:r>
                <w:r w:rsidR="007C5181">
                  <w:rPr>
                    <w:bCs/>
                    <w:noProof/>
                    <w:sz w:val="20"/>
                    <w:szCs w:val="20"/>
                  </w:rPr>
                  <w:t>1</w:t>
                </w:r>
                <w:r w:rsidRPr="009E38AC">
                  <w:rPr>
                    <w:bCs/>
                    <w:sz w:val="20"/>
                    <w:szCs w:val="20"/>
                  </w:rPr>
                  <w:fldChar w:fldCharType="end"/>
                </w:r>
                <w:r w:rsidRPr="009E38AC">
                  <w:rPr>
                    <w:sz w:val="20"/>
                    <w:szCs w:val="20"/>
                  </w:rPr>
                  <w:t xml:space="preserve"> of </w:t>
                </w:r>
                <w:r w:rsidRPr="009E38AC">
                  <w:rPr>
                    <w:bCs/>
                    <w:sz w:val="20"/>
                    <w:szCs w:val="20"/>
                  </w:rPr>
                  <w:fldChar w:fldCharType="begin"/>
                </w:r>
                <w:r w:rsidRPr="009E38AC">
                  <w:rPr>
                    <w:bCs/>
                    <w:sz w:val="20"/>
                    <w:szCs w:val="20"/>
                  </w:rPr>
                  <w:instrText xml:space="preserve"> NUMPAGES  </w:instrText>
                </w:r>
                <w:r w:rsidRPr="009E38AC">
                  <w:rPr>
                    <w:bCs/>
                    <w:sz w:val="20"/>
                    <w:szCs w:val="20"/>
                  </w:rPr>
                  <w:fldChar w:fldCharType="separate"/>
                </w:r>
                <w:r w:rsidR="007C5181">
                  <w:rPr>
                    <w:bCs/>
                    <w:noProof/>
                    <w:sz w:val="20"/>
                    <w:szCs w:val="20"/>
                  </w:rPr>
                  <w:t>4</w:t>
                </w:r>
                <w:r w:rsidRPr="009E38AC">
                  <w:rPr>
                    <w:bCs/>
                    <w:sz w:val="20"/>
                    <w:szCs w:val="20"/>
                  </w:rPr>
                  <w:fldChar w:fldCharType="end"/>
                </w:r>
              </w:sdtContent>
            </w:sdt>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DB338C" w14:textId="77777777" w:rsidR="00DF081A" w:rsidRDefault="00DF081A" w:rsidP="00722F26">
      <w:pPr>
        <w:spacing w:after="0" w:line="240" w:lineRule="auto"/>
      </w:pPr>
      <w:r>
        <w:separator/>
      </w:r>
    </w:p>
  </w:footnote>
  <w:footnote w:type="continuationSeparator" w:id="0">
    <w:p w14:paraId="16BD7575" w14:textId="77777777" w:rsidR="00DF081A" w:rsidRDefault="00DF081A" w:rsidP="00722F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D3E36" w14:textId="77777777" w:rsidR="002A2B07" w:rsidRPr="00630E7B" w:rsidRDefault="002A2B07" w:rsidP="002A2B07">
    <w:pPr>
      <w:tabs>
        <w:tab w:val="center" w:pos="4680"/>
        <w:tab w:val="right" w:pos="9360"/>
      </w:tabs>
      <w:spacing w:after="0" w:line="240" w:lineRule="auto"/>
    </w:pPr>
    <w:r w:rsidRPr="00630E7B">
      <w:rPr>
        <w:noProof/>
      </w:rPr>
      <mc:AlternateContent>
        <mc:Choice Requires="wps">
          <w:drawing>
            <wp:anchor distT="0" distB="0" distL="114300" distR="114300" simplePos="0" relativeHeight="251659264" behindDoc="0" locked="0" layoutInCell="1" allowOverlap="1" wp14:anchorId="1890EFB7" wp14:editId="08796913">
              <wp:simplePos x="0" y="0"/>
              <wp:positionH relativeFrom="column">
                <wp:posOffset>3344126</wp:posOffset>
              </wp:positionH>
              <wp:positionV relativeFrom="paragraph">
                <wp:posOffset>47150</wp:posOffset>
              </wp:positionV>
              <wp:extent cx="3438525" cy="848995"/>
              <wp:effectExtent l="0" t="0" r="9525" b="825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8525" cy="848995"/>
                      </a:xfrm>
                      <a:prstGeom prst="rect">
                        <a:avLst/>
                      </a:prstGeom>
                      <a:solidFill>
                        <a:sysClr val="window" lastClr="FFFFFF"/>
                      </a:solidFill>
                      <a:ln w="6350">
                        <a:noFill/>
                      </a:ln>
                      <a:effectLst/>
                    </wps:spPr>
                    <wps:txbx>
                      <w:txbxContent>
                        <w:p w14:paraId="5A9C3F44" w14:textId="77777777" w:rsidR="002A2B07" w:rsidRPr="00BF4C67" w:rsidRDefault="002A2B07" w:rsidP="002A2B07">
                          <w:pPr>
                            <w:spacing w:after="0" w:line="240" w:lineRule="auto"/>
                            <w:jc w:val="right"/>
                            <w:rPr>
                              <w:rFonts w:ascii="Cambria" w:hAnsi="Cambria" w:cs="Arial"/>
                              <w:color w:val="808080"/>
                              <w:sz w:val="32"/>
                              <w:szCs w:val="32"/>
                            </w:rPr>
                          </w:pPr>
                          <w:r w:rsidRPr="00BF4C67">
                            <w:rPr>
                              <w:rFonts w:ascii="Cambria" w:hAnsi="Cambria" w:cs="Arial"/>
                              <w:color w:val="808080"/>
                              <w:sz w:val="32"/>
                              <w:szCs w:val="32"/>
                            </w:rPr>
                            <w:t xml:space="preserve">Policies, Programs </w:t>
                          </w:r>
                        </w:p>
                        <w:p w14:paraId="373408D1" w14:textId="77777777" w:rsidR="002A2B07" w:rsidRPr="00630E7B" w:rsidRDefault="002A2B07" w:rsidP="002A2B07">
                          <w:pPr>
                            <w:spacing w:after="0" w:line="240" w:lineRule="auto"/>
                            <w:jc w:val="right"/>
                            <w:rPr>
                              <w:rFonts w:ascii="Cambria" w:hAnsi="Cambria" w:cs="Arial"/>
                              <w:color w:val="808080"/>
                              <w:sz w:val="36"/>
                              <w:szCs w:val="36"/>
                            </w:rPr>
                          </w:pPr>
                          <w:r w:rsidRPr="00BF4C67">
                            <w:rPr>
                              <w:rFonts w:ascii="Cambria" w:hAnsi="Cambria" w:cs="Arial"/>
                              <w:color w:val="808080"/>
                              <w:sz w:val="32"/>
                              <w:szCs w:val="32"/>
                            </w:rPr>
                            <w:t>and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a14="http://schemas.microsoft.com/office/drawing/2010/main" xmlns:pic="http://schemas.openxmlformats.org/drawingml/2006/picture" xmlns:a="http://schemas.openxmlformats.org/drawingml/2006/main">
          <w:pict w14:anchorId="25D9CD85">
            <v:shapetype id="_x0000_t202" coordsize="21600,21600" o:spt="202" path="m0,0l0,21600,21600,21600,21600,0xe" w14:anchorId="1890EFB7">
              <v:stroke joinstyle="miter"/>
              <v:path gradientshapeok="t" o:connecttype="rect"/>
            </v:shapetype>
            <v:shape id="Text Box 6" style="position:absolute;margin-left:263.3pt;margin-top:3.7pt;width:270.75pt;height:6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indow" stroked="f" strokeweight=".5pt"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">
              <v:path arrowok="t"/>
              <v:textbox>
                <w:txbxContent>
                  <w:p w:rsidRPr="00BF4C67" w:rsidR="002A2B07" w:rsidP="002A2B07" w:rsidRDefault="002A2B07" w14:paraId="680D4EB6" w14:textId="77777777">
                    <w:pPr>
                      <w:spacing w:after="0" w:line="240" w:lineRule="auto"/>
                      <w:jc w:val="right"/>
                      <w:rPr>
                        <w:rFonts w:ascii="Cambria" w:hAnsi="Cambria" w:cs="Arial"/>
                        <w:color w:val="808080"/>
                        <w:sz w:val="32"/>
                        <w:szCs w:val="32"/>
                      </w:rPr>
                    </w:pPr>
                    <w:r w:rsidRPr="00BF4C67">
                      <w:rPr>
                        <w:rFonts w:ascii="Cambria" w:hAnsi="Cambria" w:cs="Arial"/>
                        <w:color w:val="808080"/>
                        <w:sz w:val="32"/>
                        <w:szCs w:val="32"/>
                      </w:rPr>
                      <w:t xml:space="preserve">Policies, Programs </w:t>
                    </w:r>
                  </w:p>
                  <w:p w:rsidRPr="00630E7B" w:rsidR="002A2B07" w:rsidP="002A2B07" w:rsidRDefault="002A2B07" w14:paraId="402DEBB9" w14:textId="77777777">
                    <w:pPr>
                      <w:spacing w:after="0" w:line="240" w:lineRule="auto"/>
                      <w:jc w:val="right"/>
                      <w:rPr>
                        <w:rFonts w:ascii="Cambria" w:hAnsi="Cambria" w:cs="Arial"/>
                        <w:color w:val="808080"/>
                        <w:sz w:val="36"/>
                        <w:szCs w:val="36"/>
                      </w:rPr>
                    </w:pPr>
                    <w:r w:rsidRPr="00BF4C67">
                      <w:rPr>
                        <w:rFonts w:ascii="Cambria" w:hAnsi="Cambria" w:cs="Arial"/>
                        <w:color w:val="808080"/>
                        <w:sz w:val="32"/>
                        <w:szCs w:val="32"/>
                      </w:rPr>
                      <w:t>and Procedures</w:t>
                    </w:r>
                  </w:p>
                </w:txbxContent>
              </v:textbox>
            </v:shape>
          </w:pict>
        </mc:Fallback>
      </mc:AlternateContent>
    </w:r>
    <w:r w:rsidRPr="00630E7B">
      <w:rPr>
        <w:noProof/>
      </w:rPr>
      <w:drawing>
        <wp:inline distT="0" distB="0" distL="0" distR="0" wp14:anchorId="09556A67" wp14:editId="2CDFA93E">
          <wp:extent cx="1311910" cy="38989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910" cy="389890"/>
                  </a:xfrm>
                  <a:prstGeom prst="rect">
                    <a:avLst/>
                  </a:prstGeom>
                  <a:noFill/>
                  <a:ln>
                    <a:noFill/>
                  </a:ln>
                </pic:spPr>
              </pic:pic>
            </a:graphicData>
          </a:graphic>
        </wp:inline>
      </w:drawing>
    </w:r>
    <w:r>
      <w:tab/>
    </w:r>
    <w:r>
      <w:tab/>
      <w:t xml:space="preserve">           </w:t>
    </w:r>
  </w:p>
  <w:p w14:paraId="0BCE25E3" w14:textId="77777777" w:rsidR="002A2B07" w:rsidRDefault="002A2B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A34E3"/>
    <w:multiLevelType w:val="hybridMultilevel"/>
    <w:tmpl w:val="8D2AF5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8D5E9E"/>
    <w:multiLevelType w:val="hybridMultilevel"/>
    <w:tmpl w:val="45A4F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2E0D66"/>
    <w:multiLevelType w:val="hybridMultilevel"/>
    <w:tmpl w:val="4B461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57B5B"/>
    <w:multiLevelType w:val="hybridMultilevel"/>
    <w:tmpl w:val="463E065A"/>
    <w:lvl w:ilvl="0" w:tplc="5F92CEDC">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D7503F"/>
    <w:multiLevelType w:val="hybridMultilevel"/>
    <w:tmpl w:val="9774A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7B1045"/>
    <w:multiLevelType w:val="hybridMultilevel"/>
    <w:tmpl w:val="B0E038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E6342C9"/>
    <w:multiLevelType w:val="multilevel"/>
    <w:tmpl w:val="B3900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691B4F"/>
    <w:multiLevelType w:val="hybridMultilevel"/>
    <w:tmpl w:val="8D2AF5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A2C6917"/>
    <w:multiLevelType w:val="hybridMultilevel"/>
    <w:tmpl w:val="EF70494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2C93616"/>
    <w:multiLevelType w:val="hybridMultilevel"/>
    <w:tmpl w:val="6F8E3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613BCD"/>
    <w:multiLevelType w:val="hybridMultilevel"/>
    <w:tmpl w:val="91A86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63381D"/>
    <w:multiLevelType w:val="hybridMultilevel"/>
    <w:tmpl w:val="EF7E3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9440FC"/>
    <w:multiLevelType w:val="hybridMultilevel"/>
    <w:tmpl w:val="A3100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164837"/>
    <w:multiLevelType w:val="hybridMultilevel"/>
    <w:tmpl w:val="39F48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6"/>
  </w:num>
  <w:num w:numId="4">
    <w:abstractNumId w:val="11"/>
  </w:num>
  <w:num w:numId="5">
    <w:abstractNumId w:val="5"/>
  </w:num>
  <w:num w:numId="6">
    <w:abstractNumId w:val="13"/>
  </w:num>
  <w:num w:numId="7">
    <w:abstractNumId w:val="8"/>
  </w:num>
  <w:num w:numId="8">
    <w:abstractNumId w:val="10"/>
  </w:num>
  <w:num w:numId="9">
    <w:abstractNumId w:val="0"/>
  </w:num>
  <w:num w:numId="10">
    <w:abstractNumId w:val="9"/>
  </w:num>
  <w:num w:numId="11">
    <w:abstractNumId w:val="12"/>
  </w:num>
  <w:num w:numId="12">
    <w:abstractNumId w:val="4"/>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4616"/>
    <w:rsid w:val="000211CA"/>
    <w:rsid w:val="000303F6"/>
    <w:rsid w:val="00055876"/>
    <w:rsid w:val="00081350"/>
    <w:rsid w:val="0008199B"/>
    <w:rsid w:val="00082045"/>
    <w:rsid w:val="000923BB"/>
    <w:rsid w:val="000970C2"/>
    <w:rsid w:val="000B38FF"/>
    <w:rsid w:val="000C66C2"/>
    <w:rsid w:val="000F57D5"/>
    <w:rsid w:val="00117BC5"/>
    <w:rsid w:val="00120A11"/>
    <w:rsid w:val="001333B1"/>
    <w:rsid w:val="00133B1B"/>
    <w:rsid w:val="00136BEB"/>
    <w:rsid w:val="0013706A"/>
    <w:rsid w:val="001472CE"/>
    <w:rsid w:val="00184F24"/>
    <w:rsid w:val="00195596"/>
    <w:rsid w:val="001B3055"/>
    <w:rsid w:val="001F3652"/>
    <w:rsid w:val="002241BC"/>
    <w:rsid w:val="00242D6F"/>
    <w:rsid w:val="002440A3"/>
    <w:rsid w:val="00253359"/>
    <w:rsid w:val="002845C9"/>
    <w:rsid w:val="00297486"/>
    <w:rsid w:val="002A2B07"/>
    <w:rsid w:val="002A4557"/>
    <w:rsid w:val="002A6126"/>
    <w:rsid w:val="002B5700"/>
    <w:rsid w:val="003301EC"/>
    <w:rsid w:val="00344685"/>
    <w:rsid w:val="003452E2"/>
    <w:rsid w:val="003569E4"/>
    <w:rsid w:val="003A0BBB"/>
    <w:rsid w:val="003A374C"/>
    <w:rsid w:val="003B7D03"/>
    <w:rsid w:val="003E077B"/>
    <w:rsid w:val="003F1D44"/>
    <w:rsid w:val="004134EA"/>
    <w:rsid w:val="00416C97"/>
    <w:rsid w:val="00417F70"/>
    <w:rsid w:val="004306B6"/>
    <w:rsid w:val="00444DF3"/>
    <w:rsid w:val="00481A18"/>
    <w:rsid w:val="00496BD0"/>
    <w:rsid w:val="004D3126"/>
    <w:rsid w:val="004D40F6"/>
    <w:rsid w:val="004D47EF"/>
    <w:rsid w:val="004F2363"/>
    <w:rsid w:val="004F374D"/>
    <w:rsid w:val="00516155"/>
    <w:rsid w:val="0053241B"/>
    <w:rsid w:val="0053473A"/>
    <w:rsid w:val="00536700"/>
    <w:rsid w:val="00560DB0"/>
    <w:rsid w:val="0056386C"/>
    <w:rsid w:val="00582304"/>
    <w:rsid w:val="00582BFE"/>
    <w:rsid w:val="0058405F"/>
    <w:rsid w:val="0059486D"/>
    <w:rsid w:val="005B6A1C"/>
    <w:rsid w:val="005E0E50"/>
    <w:rsid w:val="005E12BD"/>
    <w:rsid w:val="005E6A52"/>
    <w:rsid w:val="006032BF"/>
    <w:rsid w:val="00603823"/>
    <w:rsid w:val="00607514"/>
    <w:rsid w:val="00636523"/>
    <w:rsid w:val="00666061"/>
    <w:rsid w:val="00683BF3"/>
    <w:rsid w:val="00686EA7"/>
    <w:rsid w:val="006949FB"/>
    <w:rsid w:val="006A5A6B"/>
    <w:rsid w:val="006C3098"/>
    <w:rsid w:val="006D144D"/>
    <w:rsid w:val="006E5320"/>
    <w:rsid w:val="006E63DB"/>
    <w:rsid w:val="006F64B9"/>
    <w:rsid w:val="00701463"/>
    <w:rsid w:val="00714286"/>
    <w:rsid w:val="0071443D"/>
    <w:rsid w:val="0071461C"/>
    <w:rsid w:val="00722F26"/>
    <w:rsid w:val="00753EFD"/>
    <w:rsid w:val="0076224D"/>
    <w:rsid w:val="0077792A"/>
    <w:rsid w:val="00794E72"/>
    <w:rsid w:val="007A6A7B"/>
    <w:rsid w:val="007C5181"/>
    <w:rsid w:val="007D062F"/>
    <w:rsid w:val="007D5896"/>
    <w:rsid w:val="00801AF9"/>
    <w:rsid w:val="00820468"/>
    <w:rsid w:val="0086019F"/>
    <w:rsid w:val="00866375"/>
    <w:rsid w:val="0087295E"/>
    <w:rsid w:val="008815F5"/>
    <w:rsid w:val="00885335"/>
    <w:rsid w:val="0088535A"/>
    <w:rsid w:val="008A1797"/>
    <w:rsid w:val="008A4C19"/>
    <w:rsid w:val="008B4023"/>
    <w:rsid w:val="008B6580"/>
    <w:rsid w:val="008B6E6C"/>
    <w:rsid w:val="008B7432"/>
    <w:rsid w:val="008D1E44"/>
    <w:rsid w:val="008D52FE"/>
    <w:rsid w:val="008F1C92"/>
    <w:rsid w:val="0091668F"/>
    <w:rsid w:val="00917137"/>
    <w:rsid w:val="00930169"/>
    <w:rsid w:val="00930836"/>
    <w:rsid w:val="00943EDC"/>
    <w:rsid w:val="00950A11"/>
    <w:rsid w:val="0095574D"/>
    <w:rsid w:val="00956562"/>
    <w:rsid w:val="00965073"/>
    <w:rsid w:val="00974B6C"/>
    <w:rsid w:val="00994762"/>
    <w:rsid w:val="009A5876"/>
    <w:rsid w:val="009C00D5"/>
    <w:rsid w:val="009C7ABC"/>
    <w:rsid w:val="009D2001"/>
    <w:rsid w:val="009D324D"/>
    <w:rsid w:val="009D5790"/>
    <w:rsid w:val="00A1346B"/>
    <w:rsid w:val="00A2676B"/>
    <w:rsid w:val="00A30EE7"/>
    <w:rsid w:val="00A32E83"/>
    <w:rsid w:val="00A3399C"/>
    <w:rsid w:val="00A3489F"/>
    <w:rsid w:val="00A35BA2"/>
    <w:rsid w:val="00A411EA"/>
    <w:rsid w:val="00A46BD7"/>
    <w:rsid w:val="00A529E8"/>
    <w:rsid w:val="00A65D1D"/>
    <w:rsid w:val="00A6783B"/>
    <w:rsid w:val="00A879E4"/>
    <w:rsid w:val="00AB153B"/>
    <w:rsid w:val="00AB70B8"/>
    <w:rsid w:val="00AC4ED6"/>
    <w:rsid w:val="00AC6F7B"/>
    <w:rsid w:val="00AF3595"/>
    <w:rsid w:val="00AF5AB0"/>
    <w:rsid w:val="00AF5BB4"/>
    <w:rsid w:val="00B14D27"/>
    <w:rsid w:val="00B21968"/>
    <w:rsid w:val="00B33A80"/>
    <w:rsid w:val="00B54352"/>
    <w:rsid w:val="00B8166E"/>
    <w:rsid w:val="00B856D8"/>
    <w:rsid w:val="00BB2644"/>
    <w:rsid w:val="00BB7923"/>
    <w:rsid w:val="00BC2E6B"/>
    <w:rsid w:val="00BD2482"/>
    <w:rsid w:val="00BE6D08"/>
    <w:rsid w:val="00BF4106"/>
    <w:rsid w:val="00C25BCD"/>
    <w:rsid w:val="00C309A1"/>
    <w:rsid w:val="00C34C46"/>
    <w:rsid w:val="00C50658"/>
    <w:rsid w:val="00C50E7D"/>
    <w:rsid w:val="00C52088"/>
    <w:rsid w:val="00C52AC6"/>
    <w:rsid w:val="00C533A1"/>
    <w:rsid w:val="00C554CC"/>
    <w:rsid w:val="00C84D2C"/>
    <w:rsid w:val="00C87262"/>
    <w:rsid w:val="00C92E22"/>
    <w:rsid w:val="00CA3A23"/>
    <w:rsid w:val="00CB081D"/>
    <w:rsid w:val="00CC518B"/>
    <w:rsid w:val="00CD240C"/>
    <w:rsid w:val="00CD2708"/>
    <w:rsid w:val="00CD5195"/>
    <w:rsid w:val="00CE63A0"/>
    <w:rsid w:val="00D128C9"/>
    <w:rsid w:val="00D12F0E"/>
    <w:rsid w:val="00D54B00"/>
    <w:rsid w:val="00D64E9B"/>
    <w:rsid w:val="00DA2189"/>
    <w:rsid w:val="00DA5720"/>
    <w:rsid w:val="00DB2309"/>
    <w:rsid w:val="00DB7D24"/>
    <w:rsid w:val="00DD119D"/>
    <w:rsid w:val="00DF081A"/>
    <w:rsid w:val="00E147E8"/>
    <w:rsid w:val="00E25AAE"/>
    <w:rsid w:val="00E50DA3"/>
    <w:rsid w:val="00E52F84"/>
    <w:rsid w:val="00E558D9"/>
    <w:rsid w:val="00E574C7"/>
    <w:rsid w:val="00E61BC2"/>
    <w:rsid w:val="00E63904"/>
    <w:rsid w:val="00E90460"/>
    <w:rsid w:val="00E93363"/>
    <w:rsid w:val="00E94B6B"/>
    <w:rsid w:val="00EA4C7F"/>
    <w:rsid w:val="00EC0E82"/>
    <w:rsid w:val="00EC547A"/>
    <w:rsid w:val="00ED60D5"/>
    <w:rsid w:val="00EE681F"/>
    <w:rsid w:val="00F62BBB"/>
    <w:rsid w:val="00F70E98"/>
    <w:rsid w:val="00F75888"/>
    <w:rsid w:val="00F94616"/>
    <w:rsid w:val="00F9588D"/>
    <w:rsid w:val="00FA1BC6"/>
    <w:rsid w:val="00FA7166"/>
    <w:rsid w:val="00FB0B66"/>
    <w:rsid w:val="00FB5D01"/>
    <w:rsid w:val="00FC31DD"/>
    <w:rsid w:val="00FD6F93"/>
    <w:rsid w:val="00FE5B43"/>
    <w:rsid w:val="00FE5CCD"/>
    <w:rsid w:val="00FF1BD7"/>
    <w:rsid w:val="00FF6E6F"/>
    <w:rsid w:val="748021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1E1CBF"/>
  <w15:docId w15:val="{0ABA1CD9-D31A-4FD6-BA47-7677C2A8C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4C7F"/>
    <w:pPr>
      <w:ind w:left="720"/>
      <w:contextualSpacing/>
    </w:pPr>
  </w:style>
  <w:style w:type="paragraph" w:styleId="Header">
    <w:name w:val="header"/>
    <w:basedOn w:val="Normal"/>
    <w:link w:val="HeaderChar"/>
    <w:uiPriority w:val="99"/>
    <w:unhideWhenUsed/>
    <w:rsid w:val="00722F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F26"/>
  </w:style>
  <w:style w:type="paragraph" w:styleId="Footer">
    <w:name w:val="footer"/>
    <w:basedOn w:val="Normal"/>
    <w:link w:val="FooterChar"/>
    <w:uiPriority w:val="99"/>
    <w:unhideWhenUsed/>
    <w:rsid w:val="00722F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F26"/>
  </w:style>
  <w:style w:type="character" w:styleId="Emphasis">
    <w:name w:val="Emphasis"/>
    <w:basedOn w:val="DefaultParagraphFont"/>
    <w:uiPriority w:val="20"/>
    <w:qFormat/>
    <w:rsid w:val="005B6A1C"/>
    <w:rPr>
      <w:i/>
      <w:iCs/>
    </w:rPr>
  </w:style>
  <w:style w:type="character" w:customStyle="1" w:styleId="apple-converted-space">
    <w:name w:val="apple-converted-space"/>
    <w:basedOn w:val="DefaultParagraphFont"/>
    <w:rsid w:val="005B6A1C"/>
  </w:style>
  <w:style w:type="paragraph" w:customStyle="1" w:styleId="Default">
    <w:name w:val="Default"/>
    <w:rsid w:val="00C533A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0F57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7D5"/>
    <w:rPr>
      <w:rFonts w:ascii="Segoe UI" w:hAnsi="Segoe UI" w:cs="Segoe UI"/>
      <w:sz w:val="18"/>
      <w:szCs w:val="18"/>
    </w:rPr>
  </w:style>
  <w:style w:type="paragraph" w:customStyle="1" w:styleId="ExperimentalSection">
    <w:name w:val="ExperimentalSection"/>
    <w:basedOn w:val="Normal"/>
    <w:qFormat/>
    <w:rsid w:val="00794E72"/>
    <w:pPr>
      <w:spacing w:after="240" w:line="200" w:lineRule="exact"/>
      <w:jc w:val="both"/>
    </w:pPr>
    <w:rPr>
      <w:rFonts w:ascii="Arial" w:eastAsia="MS Mincho" w:hAnsi="Arial" w:cs="Times New Roman"/>
      <w:sz w:val="15"/>
      <w:szCs w:val="14"/>
      <w:lang w:val="en-GB" w:eastAsia="ja-JP"/>
    </w:rPr>
  </w:style>
  <w:style w:type="character" w:styleId="Hyperlink">
    <w:name w:val="Hyperlink"/>
    <w:basedOn w:val="DefaultParagraphFont"/>
    <w:uiPriority w:val="99"/>
    <w:unhideWhenUsed/>
    <w:rsid w:val="003F1D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80798">
      <w:bodyDiv w:val="1"/>
      <w:marLeft w:val="0"/>
      <w:marRight w:val="0"/>
      <w:marTop w:val="0"/>
      <w:marBottom w:val="0"/>
      <w:divBdr>
        <w:top w:val="none" w:sz="0" w:space="0" w:color="auto"/>
        <w:left w:val="none" w:sz="0" w:space="0" w:color="auto"/>
        <w:bottom w:val="none" w:sz="0" w:space="0" w:color="auto"/>
        <w:right w:val="none" w:sz="0" w:space="0" w:color="auto"/>
      </w:divBdr>
    </w:div>
    <w:div w:id="437407643">
      <w:bodyDiv w:val="1"/>
      <w:marLeft w:val="0"/>
      <w:marRight w:val="0"/>
      <w:marTop w:val="0"/>
      <w:marBottom w:val="0"/>
      <w:divBdr>
        <w:top w:val="none" w:sz="0" w:space="0" w:color="auto"/>
        <w:left w:val="none" w:sz="0" w:space="0" w:color="auto"/>
        <w:bottom w:val="none" w:sz="0" w:space="0" w:color="auto"/>
        <w:right w:val="none" w:sz="0" w:space="0" w:color="auto"/>
      </w:divBdr>
    </w:div>
    <w:div w:id="1380590578">
      <w:bodyDiv w:val="1"/>
      <w:marLeft w:val="0"/>
      <w:marRight w:val="0"/>
      <w:marTop w:val="0"/>
      <w:marBottom w:val="0"/>
      <w:divBdr>
        <w:top w:val="none" w:sz="0" w:space="0" w:color="auto"/>
        <w:left w:val="none" w:sz="0" w:space="0" w:color="auto"/>
        <w:bottom w:val="none" w:sz="0" w:space="0" w:color="auto"/>
        <w:right w:val="none" w:sz="0" w:space="0" w:color="auto"/>
      </w:divBdr>
    </w:div>
    <w:div w:id="1449854787">
      <w:bodyDiv w:val="1"/>
      <w:marLeft w:val="0"/>
      <w:marRight w:val="0"/>
      <w:marTop w:val="0"/>
      <w:marBottom w:val="0"/>
      <w:divBdr>
        <w:top w:val="none" w:sz="0" w:space="0" w:color="auto"/>
        <w:left w:val="none" w:sz="0" w:space="0" w:color="auto"/>
        <w:bottom w:val="none" w:sz="0" w:space="0" w:color="auto"/>
        <w:right w:val="none" w:sz="0" w:space="0" w:color="auto"/>
      </w:divBdr>
    </w:div>
    <w:div w:id="1627275484">
      <w:bodyDiv w:val="1"/>
      <w:marLeft w:val="0"/>
      <w:marRight w:val="0"/>
      <w:marTop w:val="0"/>
      <w:marBottom w:val="0"/>
      <w:divBdr>
        <w:top w:val="none" w:sz="0" w:space="0" w:color="auto"/>
        <w:left w:val="none" w:sz="0" w:space="0" w:color="auto"/>
        <w:bottom w:val="none" w:sz="0" w:space="0" w:color="auto"/>
        <w:right w:val="none" w:sz="0" w:space="0" w:color="auto"/>
      </w:divBdr>
    </w:div>
    <w:div w:id="185383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google.com/url?sa=t&amp;rct=j&amp;q=&amp;esrc=s&amp;source=web&amp;cd=1&amp;ved=0ahUKEwiF3bPe1dPXAhVRRN8KHX4wDf4QFggmMAA&amp;url=https%3A%2F%2Fchemistry.uconn.edu%2Fwp-content%2Fuploads%2Fsites%2F1259%2F2015%2F09%2FIncident-Report-Form.doc&amp;usg=AOvVaw3Uov8IQ2Z-Ka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sds.com" TargetMode="External"/><Relationship Id="rId17" Type="http://schemas.openxmlformats.org/officeDocument/2006/relationships/hyperlink" Target="http://policy.uconn.edu/2011/05/17/employee-code-of-conduct/" TargetMode="External"/><Relationship Id="rId2" Type="http://schemas.openxmlformats.org/officeDocument/2006/relationships/numbering" Target="numbering.xml"/><Relationship Id="rId16" Type="http://schemas.openxmlformats.org/officeDocument/2006/relationships/hyperlink" Target="http://policy.uconn.edu/2011/05/19/health-and-safety-polic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hs.uconn.edu/Chemical/?p=training" TargetMode="External"/><Relationship Id="rId5" Type="http://schemas.openxmlformats.org/officeDocument/2006/relationships/webSettings" Target="webSettings.xml"/><Relationship Id="rId15" Type="http://schemas.openxmlformats.org/officeDocument/2006/relationships/hyperlink" Target="http://ehs.uconn.edu/Regulated%20Waste%20Management/index.php" TargetMode="External"/><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www.google.com/url?sa=t&amp;rct=j&amp;q=&amp;esrc=s&amp;source=web&amp;cd=1&amp;ved=0ahUKEwiF3bPe1dPXAhVRRN8KHX4wDf4QFggmMAA&amp;url=https%3A%2F%2Fchemistry.uconn.edu%2Fwp-content%2Fuploads%2Fsites%2F1259%2F2015%2F09%2FIncident-Report-Form.doc&amp;usg=AOvVaw3Uov8IQ2Z-K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66093-8FA0-3846-9FE8-BF947CCA6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1458</Words>
  <Characters>8316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Connecticut</Company>
  <LinksUpToDate>false</LinksUpToDate>
  <CharactersWithSpaces>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Lewchik, Brent</dc:creator>
  <cp:keywords/>
  <dc:description/>
  <cp:lastModifiedBy>Christian Brückner</cp:lastModifiedBy>
  <cp:revision>15</cp:revision>
  <cp:lastPrinted>2018-04-18T00:32:00Z</cp:lastPrinted>
  <dcterms:created xsi:type="dcterms:W3CDTF">2017-11-21T20:17:00Z</dcterms:created>
  <dcterms:modified xsi:type="dcterms:W3CDTF">2018-04-18T00:33:00Z</dcterms:modified>
</cp:coreProperties>
</file>