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65"/>
        <w:gridCol w:w="3386"/>
        <w:gridCol w:w="4849"/>
      </w:tblGrid>
      <w:tr w:rsidR="0079616B" w:rsidRPr="00C85102" w14:paraId="7199404D" w14:textId="77777777" w:rsidTr="00D21650">
        <w:trPr>
          <w:trHeight w:val="720"/>
          <w:jc w:val="center"/>
        </w:trPr>
        <w:tc>
          <w:tcPr>
            <w:tcW w:w="10800" w:type="dxa"/>
            <w:gridSpan w:val="3"/>
            <w:shd w:val="clear" w:color="auto" w:fill="10253F"/>
            <w:vAlign w:val="center"/>
          </w:tcPr>
          <w:p w14:paraId="53399825" w14:textId="77777777" w:rsidR="00C85102" w:rsidRPr="0079616B" w:rsidRDefault="00510912" w:rsidP="007C47AD">
            <w:pPr>
              <w:widowControl w:val="0"/>
              <w:spacing w:after="80" w:line="240" w:lineRule="auto"/>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638E9FE7" w14:textId="1D102033" w:rsidR="0079616B" w:rsidRPr="00C85102" w:rsidRDefault="004A0E8D" w:rsidP="007C47AD">
            <w:pPr>
              <w:widowControl w:val="0"/>
              <w:spacing w:after="80" w:line="240" w:lineRule="auto"/>
              <w:jc w:val="center"/>
              <w:rPr>
                <w:rFonts w:ascii="Aparajita" w:eastAsia="Cambria" w:hAnsi="Aparajita" w:cs="Aparajita"/>
                <w:b/>
                <w:snapToGrid w:val="0"/>
                <w:color w:val="FFFFFF"/>
                <w:sz w:val="36"/>
                <w:szCs w:val="36"/>
              </w:rPr>
            </w:pPr>
            <w:proofErr w:type="spellStart"/>
            <w:r>
              <w:rPr>
                <w:rFonts w:ascii="Aparajita" w:eastAsia="Cambria" w:hAnsi="Aparajita" w:cs="Aparajita"/>
                <w:b/>
                <w:snapToGrid w:val="0"/>
                <w:color w:val="FFFFFF"/>
                <w:sz w:val="28"/>
                <w:szCs w:val="28"/>
              </w:rPr>
              <w:t>Diazald</w:t>
            </w:r>
            <w:proofErr w:type="spellEnd"/>
            <w:r w:rsidR="00083B0A">
              <w:rPr>
                <w:rFonts w:ascii="Calibri" w:eastAsia="Cambria" w:hAnsi="Calibri" w:cs="Calibri"/>
                <w:b/>
                <w:snapToGrid w:val="0"/>
                <w:color w:val="FFFFFF"/>
                <w:sz w:val="28"/>
                <w:szCs w:val="28"/>
              </w:rPr>
              <w:t xml:space="preserve"> </w:t>
            </w:r>
            <w:r>
              <w:rPr>
                <w:rFonts w:ascii="Aparajita" w:eastAsia="Cambria" w:hAnsi="Aparajita" w:cs="Aparajita"/>
                <w:b/>
                <w:snapToGrid w:val="0"/>
                <w:color w:val="FFFFFF"/>
                <w:sz w:val="28"/>
                <w:szCs w:val="28"/>
              </w:rPr>
              <w:t>and Diazomethane Generators</w:t>
            </w:r>
          </w:p>
        </w:tc>
      </w:tr>
      <w:tr w:rsidR="0079616B" w:rsidRPr="00C85102" w14:paraId="289D851B" w14:textId="77777777" w:rsidTr="00D21650">
        <w:trPr>
          <w:trHeight w:val="432"/>
          <w:jc w:val="center"/>
        </w:trPr>
        <w:tc>
          <w:tcPr>
            <w:tcW w:w="10800" w:type="dxa"/>
            <w:gridSpan w:val="3"/>
            <w:shd w:val="clear" w:color="auto" w:fill="FFFFFF" w:themeFill="background1"/>
            <w:vAlign w:val="center"/>
          </w:tcPr>
          <w:p w14:paraId="1F44AC95" w14:textId="0A04E49B"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79616B" w:rsidRPr="00C85102" w14:paraId="2EC929AF" w14:textId="77777777" w:rsidTr="00D21650">
        <w:trPr>
          <w:trHeight w:val="432"/>
          <w:jc w:val="center"/>
        </w:trPr>
        <w:tc>
          <w:tcPr>
            <w:tcW w:w="5951" w:type="dxa"/>
            <w:gridSpan w:val="2"/>
            <w:shd w:val="clear" w:color="auto" w:fill="FFFFFF" w:themeFill="background1"/>
            <w:vAlign w:val="center"/>
          </w:tcPr>
          <w:p w14:paraId="3E082065"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4849" w:type="dxa"/>
            <w:shd w:val="clear" w:color="auto" w:fill="FFFFFF" w:themeFill="background1"/>
            <w:vAlign w:val="center"/>
          </w:tcPr>
          <w:p w14:paraId="58CF9663"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79616B" w:rsidRPr="00C85102" w14:paraId="1F48D5A0" w14:textId="77777777" w:rsidTr="00D21650">
        <w:trPr>
          <w:trHeight w:val="432"/>
          <w:jc w:val="center"/>
        </w:trPr>
        <w:tc>
          <w:tcPr>
            <w:tcW w:w="5951" w:type="dxa"/>
            <w:gridSpan w:val="2"/>
            <w:shd w:val="clear" w:color="auto" w:fill="FFFFFF" w:themeFill="background1"/>
            <w:vAlign w:val="center"/>
          </w:tcPr>
          <w:p w14:paraId="7650F09E"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4849" w:type="dxa"/>
            <w:shd w:val="clear" w:color="auto" w:fill="FFFFFF" w:themeFill="background1"/>
            <w:vAlign w:val="center"/>
          </w:tcPr>
          <w:p w14:paraId="1A2BD9A2"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79616B" w:rsidRPr="00C85102" w14:paraId="29D718A5" w14:textId="77777777" w:rsidTr="00D21650">
        <w:trPr>
          <w:trHeight w:val="432"/>
          <w:jc w:val="center"/>
        </w:trPr>
        <w:tc>
          <w:tcPr>
            <w:tcW w:w="10800" w:type="dxa"/>
            <w:gridSpan w:val="3"/>
            <w:shd w:val="clear" w:color="auto" w:fill="000E2F"/>
            <w:vAlign w:val="center"/>
          </w:tcPr>
          <w:p w14:paraId="48381053"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79616B" w:rsidRPr="00362737" w14:paraId="17770946" w14:textId="77777777" w:rsidTr="007C47AD">
        <w:trPr>
          <w:trHeight w:val="5053"/>
          <w:jc w:val="center"/>
        </w:trPr>
        <w:tc>
          <w:tcPr>
            <w:tcW w:w="10800" w:type="dxa"/>
            <w:gridSpan w:val="3"/>
            <w:shd w:val="clear" w:color="auto" w:fill="FFFFFF" w:themeFill="background1"/>
            <w:vAlign w:val="center"/>
          </w:tcPr>
          <w:p w14:paraId="23340ABB" w14:textId="77777777" w:rsidR="007C47AD" w:rsidRDefault="007C47AD" w:rsidP="007C47AD">
            <w:pPr>
              <w:widowControl w:val="0"/>
              <w:autoSpaceDE w:val="0"/>
              <w:autoSpaceDN w:val="0"/>
              <w:adjustRightInd w:val="0"/>
              <w:spacing w:after="80" w:line="260" w:lineRule="atLeast"/>
              <w:rPr>
                <w:rFonts w:cs="Times"/>
                <w:color w:val="000000"/>
              </w:rPr>
            </w:pPr>
            <w:r w:rsidRPr="009A7E69">
              <w:rPr>
                <w:rFonts w:cs="Times"/>
                <w:color w:val="000000"/>
              </w:rPr>
              <w:t>Although diazomethane can be handled safely as a dilute solution in an inert solvent, it presents several safety hazards</w:t>
            </w:r>
            <w:r>
              <w:rPr>
                <w:rFonts w:cs="Times"/>
                <w:color w:val="000000"/>
              </w:rPr>
              <w:t>: i</w:t>
            </w:r>
            <w:r w:rsidRPr="009A7E69">
              <w:rPr>
                <w:rFonts w:cs="Times"/>
                <w:color w:val="000000"/>
              </w:rPr>
              <w:t>t is extremely toxic</w:t>
            </w:r>
            <w:r w:rsidRPr="009A7E69">
              <w:rPr>
                <w:rFonts w:cs="Times"/>
                <w:color w:val="000000"/>
                <w:position w:val="10"/>
              </w:rPr>
              <w:t xml:space="preserve"> </w:t>
            </w:r>
            <w:r w:rsidRPr="009A7E69">
              <w:rPr>
                <w:rFonts w:cs="Times"/>
                <w:color w:val="000000"/>
              </w:rPr>
              <w:t>and highly irritating</w:t>
            </w:r>
            <w:r>
              <w:rPr>
                <w:rFonts w:cs="Times"/>
                <w:color w:val="000000"/>
              </w:rPr>
              <w:t>:</w:t>
            </w:r>
          </w:p>
          <w:p w14:paraId="4846805F" w14:textId="5AC57583" w:rsidR="007C47AD" w:rsidRPr="007C47AD" w:rsidRDefault="007C47AD" w:rsidP="007C47AD">
            <w:pPr>
              <w:widowControl w:val="0"/>
              <w:autoSpaceDE w:val="0"/>
              <w:autoSpaceDN w:val="0"/>
              <w:adjustRightInd w:val="0"/>
              <w:spacing w:after="80" w:line="260" w:lineRule="atLeast"/>
              <w:rPr>
                <w:color w:val="373737"/>
              </w:rPr>
            </w:pPr>
            <w:r w:rsidRPr="00EC2CEE">
              <w:rPr>
                <w:color w:val="373737"/>
              </w:rPr>
              <w:t>Diazomethane is a yellowish, explosive, and highly toxic gas with a boiling point of -23</w:t>
            </w:r>
            <w:r w:rsidRPr="00EC2CEE">
              <w:rPr>
                <w:color w:val="373737"/>
                <w:vertAlign w:val="superscript"/>
              </w:rPr>
              <w:t>o</w:t>
            </w:r>
            <w:r w:rsidRPr="00EC2CEE">
              <w:rPr>
                <w:color w:val="373737"/>
              </w:rPr>
              <w:t>C and a melting point of -145</w:t>
            </w:r>
            <w:r w:rsidRPr="00EC2CEE">
              <w:rPr>
                <w:color w:val="373737"/>
                <w:vertAlign w:val="superscript"/>
              </w:rPr>
              <w:t>o</w:t>
            </w:r>
            <w:r w:rsidRPr="00EC2CEE">
              <w:rPr>
                <w:color w:val="373737"/>
              </w:rPr>
              <w:t>C. It can be explosive in its pure and undiluted form but has also been known to detonate unexpectedly in the diluted form. Bright light, sharp/rough edges, and scratched glassware all have been known to trigger diazomethane explosions, as have certain metal ions in drying agents (e.g., CaCl</w:t>
            </w:r>
            <w:r w:rsidRPr="00EC2CEE">
              <w:rPr>
                <w:color w:val="373737"/>
                <w:vertAlign w:val="subscript"/>
              </w:rPr>
              <w:t>2</w:t>
            </w:r>
            <w:r w:rsidRPr="00EC2CEE">
              <w:rPr>
                <w:color w:val="373737"/>
              </w:rPr>
              <w:t>, MgSO</w:t>
            </w:r>
            <w:r w:rsidRPr="00EC2CEE">
              <w:rPr>
                <w:color w:val="373737"/>
                <w:vertAlign w:val="subscript"/>
              </w:rPr>
              <w:t>4</w:t>
            </w:r>
            <w:r w:rsidRPr="00EC2CEE">
              <w:rPr>
                <w:color w:val="373737"/>
              </w:rPr>
              <w:t>, CaSO</w:t>
            </w:r>
            <w:r w:rsidRPr="00EC2CEE">
              <w:rPr>
                <w:color w:val="373737"/>
                <w:vertAlign w:val="subscript"/>
              </w:rPr>
              <w:t>4</w:t>
            </w:r>
            <w:r w:rsidRPr="00EC2CEE">
              <w:rPr>
                <w:color w:val="373737"/>
              </w:rPr>
              <w:t>, Na</w:t>
            </w:r>
            <w:r w:rsidRPr="00EC2CEE">
              <w:rPr>
                <w:color w:val="373737"/>
                <w:vertAlign w:val="subscript"/>
              </w:rPr>
              <w:t>2</w:t>
            </w:r>
            <w:r w:rsidRPr="00EC2CEE">
              <w:rPr>
                <w:color w:val="373737"/>
              </w:rPr>
              <w:t>SO</w:t>
            </w:r>
            <w:r w:rsidRPr="00EC2CEE">
              <w:rPr>
                <w:color w:val="373737"/>
                <w:vertAlign w:val="subscript"/>
              </w:rPr>
              <w:t>4</w:t>
            </w:r>
            <w:r w:rsidRPr="00EC2CEE">
              <w:rPr>
                <w:color w:val="373737"/>
              </w:rPr>
              <w:t>).</w:t>
            </w:r>
          </w:p>
          <w:p w14:paraId="75F130D7" w14:textId="77777777" w:rsidR="007C47AD" w:rsidRDefault="007C47AD" w:rsidP="007C47AD">
            <w:pPr>
              <w:widowControl w:val="0"/>
              <w:autoSpaceDE w:val="0"/>
              <w:autoSpaceDN w:val="0"/>
              <w:adjustRightInd w:val="0"/>
              <w:spacing w:after="80" w:line="260" w:lineRule="atLeast"/>
              <w:rPr>
                <w:color w:val="373737"/>
              </w:rPr>
            </w:pPr>
            <w:r>
              <w:rPr>
                <w:color w:val="373737"/>
              </w:rPr>
              <w:t>D</w:t>
            </w:r>
            <w:r w:rsidRPr="00EC2CEE">
              <w:rPr>
                <w:color w:val="373737"/>
              </w:rPr>
              <w:t xml:space="preserve">iazomethane is an irritant and highly toxic (more toxic than hydrogen cyanide) by inhalation or contact with skin or eyes. </w:t>
            </w:r>
            <w:r>
              <w:rPr>
                <w:rFonts w:cs="Times"/>
                <w:color w:val="000000"/>
              </w:rPr>
              <w:t>D</w:t>
            </w:r>
            <w:r w:rsidRPr="009A7E69">
              <w:rPr>
                <w:rFonts w:cs="Times"/>
                <w:color w:val="000000"/>
              </w:rPr>
              <w:t xml:space="preserve">iazomethane </w:t>
            </w:r>
            <w:r>
              <w:rPr>
                <w:rFonts w:cs="Times"/>
                <w:color w:val="000000"/>
              </w:rPr>
              <w:t xml:space="preserve">may </w:t>
            </w:r>
            <w:r w:rsidR="00B16DDC" w:rsidRPr="009A7E69">
              <w:rPr>
                <w:rFonts w:cs="Times"/>
                <w:color w:val="000000"/>
              </w:rPr>
              <w:t>caus</w:t>
            </w:r>
            <w:r>
              <w:rPr>
                <w:rFonts w:cs="Times"/>
                <w:color w:val="000000"/>
              </w:rPr>
              <w:t>e</w:t>
            </w:r>
            <w:r w:rsidR="00B16DDC" w:rsidRPr="009A7E69">
              <w:rPr>
                <w:rFonts w:cs="Times"/>
                <w:color w:val="000000"/>
              </w:rPr>
              <w:t xml:space="preserve"> pulmonary edema when inhaled in high concentrations. </w:t>
            </w:r>
            <w:r>
              <w:rPr>
                <w:color w:val="373737"/>
              </w:rPr>
              <w:t xml:space="preserve">Diazomethane </w:t>
            </w:r>
            <w:r w:rsidRPr="00EC2CEE">
              <w:rPr>
                <w:color w:val="373737"/>
              </w:rPr>
              <w:t>is also a sensitizer, and lon</w:t>
            </w:r>
            <w:r>
              <w:rPr>
                <w:color w:val="373737"/>
              </w:rPr>
              <w:t>g-</w:t>
            </w:r>
            <w:r w:rsidRPr="00EC2CEE">
              <w:rPr>
                <w:color w:val="373737"/>
              </w:rPr>
              <w:t xml:space="preserve">term exposures can lead to asthma-like symptoms, including chest discomfort, headache, weakness, and/or collapse. </w:t>
            </w:r>
          </w:p>
          <w:p w14:paraId="4A6CF72D" w14:textId="35D538C1" w:rsidR="007C47AD" w:rsidRDefault="007C47AD" w:rsidP="007C47AD">
            <w:pPr>
              <w:widowControl w:val="0"/>
              <w:autoSpaceDE w:val="0"/>
              <w:autoSpaceDN w:val="0"/>
              <w:adjustRightInd w:val="0"/>
              <w:spacing w:after="80" w:line="260" w:lineRule="atLeast"/>
              <w:rPr>
                <w:rFonts w:cs="Times"/>
                <w:color w:val="000000"/>
                <w:position w:val="10"/>
              </w:rPr>
            </w:pPr>
            <w:r>
              <w:rPr>
                <w:color w:val="373737"/>
              </w:rPr>
              <w:t>The</w:t>
            </w:r>
            <w:r w:rsidRPr="00EC2CEE">
              <w:rPr>
                <w:color w:val="373737"/>
              </w:rPr>
              <w:t xml:space="preserve"> time-weighted average </w:t>
            </w:r>
            <w:r>
              <w:rPr>
                <w:color w:val="373737"/>
              </w:rPr>
              <w:t xml:space="preserve">maximum allowable </w:t>
            </w:r>
            <w:r w:rsidRPr="00EC2CEE">
              <w:rPr>
                <w:color w:val="373737"/>
              </w:rPr>
              <w:t>concentration</w:t>
            </w:r>
            <w:r>
              <w:rPr>
                <w:color w:val="373737"/>
              </w:rPr>
              <w:t xml:space="preserve"> </w:t>
            </w:r>
            <w:r w:rsidRPr="00EC2CEE">
              <w:rPr>
                <w:color w:val="373737"/>
              </w:rPr>
              <w:t xml:space="preserve">for diazomethane </w:t>
            </w:r>
            <w:r>
              <w:rPr>
                <w:color w:val="373737"/>
              </w:rPr>
              <w:t xml:space="preserve">is lower than that of </w:t>
            </w:r>
            <w:r w:rsidRPr="00EC2CEE">
              <w:rPr>
                <w:color w:val="373737"/>
              </w:rPr>
              <w:t>hydrogen cyanide illustrat</w:t>
            </w:r>
            <w:r>
              <w:rPr>
                <w:color w:val="373737"/>
              </w:rPr>
              <w:t>ing</w:t>
            </w:r>
            <w:r w:rsidRPr="00EC2CEE">
              <w:rPr>
                <w:color w:val="373737"/>
              </w:rPr>
              <w:t xml:space="preserve"> its extremely hazardous natur</w:t>
            </w:r>
            <w:r>
              <w:rPr>
                <w:color w:val="373737"/>
              </w:rPr>
              <w:t>e.</w:t>
            </w:r>
          </w:p>
          <w:p w14:paraId="40BC7100" w14:textId="77777777" w:rsidR="007C47AD" w:rsidRDefault="00EC2CEE" w:rsidP="007C47AD">
            <w:pPr>
              <w:widowControl w:val="0"/>
              <w:autoSpaceDE w:val="0"/>
              <w:autoSpaceDN w:val="0"/>
              <w:adjustRightInd w:val="0"/>
              <w:spacing w:after="80" w:line="260" w:lineRule="atLeast"/>
              <w:rPr>
                <w:rFonts w:cs="Times"/>
                <w:color w:val="000000"/>
              </w:rPr>
            </w:pPr>
            <w:r w:rsidRPr="00EC2CEE">
              <w:rPr>
                <w:color w:val="373737"/>
              </w:rPr>
              <w:t xml:space="preserve">Diazomethane is useful as a powerful and fast acting alkylating agent and carbene source for laboratory-work; however, these same characteristics make it an equally powerful genotoxic compound. </w:t>
            </w:r>
            <w:r w:rsidR="007C47AD">
              <w:rPr>
                <w:rFonts w:cs="Times"/>
                <w:color w:val="000000"/>
              </w:rPr>
              <w:t>D</w:t>
            </w:r>
            <w:r w:rsidR="007C47AD" w:rsidRPr="009A7E69">
              <w:rPr>
                <w:rFonts w:cs="Times"/>
                <w:color w:val="000000"/>
              </w:rPr>
              <w:t>iazomethane has been cited as a carcinogen.</w:t>
            </w:r>
            <w:r w:rsidR="007C47AD">
              <w:rPr>
                <w:rFonts w:cs="Times"/>
                <w:color w:val="000000"/>
              </w:rPr>
              <w:t xml:space="preserve"> </w:t>
            </w:r>
          </w:p>
          <w:p w14:paraId="3BD93946" w14:textId="1847EBC9" w:rsidR="004A0961" w:rsidRPr="00D21650" w:rsidRDefault="00EC2CEE" w:rsidP="007C47AD">
            <w:pPr>
              <w:widowControl w:val="0"/>
              <w:autoSpaceDE w:val="0"/>
              <w:autoSpaceDN w:val="0"/>
              <w:adjustRightInd w:val="0"/>
              <w:spacing w:after="80" w:line="260" w:lineRule="atLeast"/>
              <w:rPr>
                <w:rFonts w:cs="Times"/>
                <w:bCs/>
                <w:color w:val="000000"/>
              </w:rPr>
            </w:pPr>
            <w:r w:rsidRPr="00EC2CEE">
              <w:rPr>
                <w:color w:val="373737"/>
              </w:rPr>
              <w:t xml:space="preserve">Inexperienced laboratory workers should not attempt to create or manipulate diazomethane reactions without first getting guidance from senior laboratory personnel. Whenever possible, </w:t>
            </w:r>
            <w:proofErr w:type="spellStart"/>
            <w:r w:rsidRPr="00EC2CEE">
              <w:rPr>
                <w:color w:val="373737"/>
              </w:rPr>
              <w:t>trimethylsilyldiazomethane</w:t>
            </w:r>
            <w:proofErr w:type="spellEnd"/>
            <w:r w:rsidRPr="00EC2CEE">
              <w:rPr>
                <w:color w:val="373737"/>
              </w:rPr>
              <w:t xml:space="preserve"> (also known as TMS-diazomethane, CAS# 18107-18-1) should be used in place of diazomethane because it is less likely to explode</w:t>
            </w:r>
          </w:p>
        </w:tc>
      </w:tr>
      <w:tr w:rsidR="0079616B" w:rsidRPr="00C85102" w14:paraId="6BD6946C" w14:textId="77777777" w:rsidTr="00D21650">
        <w:trPr>
          <w:trHeight w:val="432"/>
          <w:jc w:val="center"/>
        </w:trPr>
        <w:tc>
          <w:tcPr>
            <w:tcW w:w="10800" w:type="dxa"/>
            <w:gridSpan w:val="3"/>
            <w:shd w:val="clear" w:color="auto" w:fill="000E2F"/>
            <w:vAlign w:val="center"/>
          </w:tcPr>
          <w:p w14:paraId="4CAB89E9"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79616B" w:rsidRPr="00362737" w14:paraId="7911C9D6" w14:textId="77777777" w:rsidTr="007C47AD">
        <w:trPr>
          <w:trHeight w:val="1930"/>
          <w:jc w:val="center"/>
        </w:trPr>
        <w:tc>
          <w:tcPr>
            <w:tcW w:w="10800" w:type="dxa"/>
            <w:gridSpan w:val="3"/>
            <w:shd w:val="clear" w:color="auto" w:fill="FFFFFF" w:themeFill="background1"/>
            <w:vAlign w:val="center"/>
          </w:tcPr>
          <w:p w14:paraId="48736F45" w14:textId="794A62D9" w:rsidR="0079616B" w:rsidRDefault="0079616B" w:rsidP="0079616B">
            <w:pPr>
              <w:pStyle w:val="ListParagraph"/>
              <w:widowControl w:val="0"/>
              <w:numPr>
                <w:ilvl w:val="0"/>
                <w:numId w:val="6"/>
              </w:numPr>
              <w:spacing w:before="80" w:after="80" w:line="240" w:lineRule="auto"/>
            </w:pPr>
            <w:r>
              <w:t xml:space="preserve">Anyone using the chemicals and procedures described herein needs to have undergone the annual EH&amp;S </w:t>
            </w:r>
            <w:hyperlink r:id="rId8" w:history="1">
              <w:r w:rsidRPr="007815C3">
                <w:rPr>
                  <w:rStyle w:val="Hyperlink"/>
                </w:rPr>
                <w:t>Chemical Hygiene Training</w:t>
              </w:r>
            </w:hyperlink>
          </w:p>
          <w:p w14:paraId="0F8088A1" w14:textId="05145D42" w:rsidR="0079616B" w:rsidRDefault="0079616B" w:rsidP="0079616B">
            <w:pPr>
              <w:pStyle w:val="ListParagraph"/>
              <w:widowControl w:val="0"/>
              <w:numPr>
                <w:ilvl w:val="0"/>
                <w:numId w:val="6"/>
              </w:numPr>
              <w:spacing w:before="80" w:after="80" w:line="240" w:lineRule="auto"/>
            </w:pPr>
            <w:r>
              <w:t xml:space="preserve">Be aware of the </w:t>
            </w:r>
            <w:r w:rsidRPr="00362737">
              <w:t>applicable safety data sheets</w:t>
            </w:r>
            <w:r w:rsidR="00F54CE4">
              <w:t xml:space="preserve"> (</w:t>
            </w:r>
            <w:r>
              <w:t xml:space="preserve">SDS): </w:t>
            </w:r>
            <w:hyperlink r:id="rId9" w:history="1">
              <w:r w:rsidRPr="009254A8">
                <w:rPr>
                  <w:rStyle w:val="Hyperlink"/>
                  <w:rFonts w:eastAsia="Times New Roman" w:cs="Aparajita"/>
                  <w:snapToGrid w:val="0"/>
                </w:rPr>
                <w:t>http://www.msds.com</w:t>
              </w:r>
            </w:hyperlink>
          </w:p>
          <w:p w14:paraId="510644CE" w14:textId="35BF0FAD" w:rsidR="0079616B" w:rsidRPr="00B82B69" w:rsidRDefault="005B2974" w:rsidP="0079616B">
            <w:pPr>
              <w:pStyle w:val="ListParagraph"/>
              <w:widowControl w:val="0"/>
              <w:numPr>
                <w:ilvl w:val="0"/>
                <w:numId w:val="6"/>
              </w:numPr>
              <w:spacing w:before="80" w:after="80" w:line="240" w:lineRule="auto"/>
              <w:rPr>
                <w:rFonts w:cs="Tahoma"/>
                <w:color w:val="000000"/>
                <w:shd w:val="clear" w:color="auto" w:fill="FFFFFF"/>
              </w:rPr>
            </w:pPr>
            <w:hyperlink r:id="rId10" w:history="1">
              <w:r w:rsidR="0079616B" w:rsidRPr="00362737">
                <w:rPr>
                  <w:rStyle w:val="Hyperlink"/>
                </w:rPr>
                <w:t>Working Alone</w:t>
              </w:r>
            </w:hyperlink>
            <w:r w:rsidR="0079616B" w:rsidRPr="00362737">
              <w:t xml:space="preserve"> </w:t>
            </w:r>
            <w:r w:rsidR="0079616B">
              <w:t>is not permitted when using chemicals or processes described in this LSOP</w:t>
            </w:r>
            <w:r w:rsidR="00F54CE4">
              <w:t>.</w:t>
            </w:r>
          </w:p>
          <w:p w14:paraId="788A7524" w14:textId="082E666D" w:rsidR="0079616B" w:rsidRDefault="0079616B" w:rsidP="0079616B">
            <w:pPr>
              <w:pStyle w:val="ListParagraph"/>
              <w:widowControl w:val="0"/>
              <w:numPr>
                <w:ilvl w:val="0"/>
                <w:numId w:val="6"/>
              </w:numPr>
              <w:spacing w:before="80" w:after="80" w:line="240" w:lineRule="auto"/>
              <w:rPr>
                <w:rFonts w:cs="Tahoma"/>
                <w:color w:val="000000"/>
                <w:shd w:val="clear" w:color="auto" w:fill="FFFFFF"/>
              </w:rPr>
            </w:pPr>
            <w:r>
              <w:rPr>
                <w:rFonts w:cs="Tahoma"/>
                <w:color w:val="000000"/>
                <w:shd w:val="clear" w:color="auto" w:fill="FFFFFF"/>
              </w:rPr>
              <w:t xml:space="preserve">Any reaction flask containing </w:t>
            </w:r>
            <w:proofErr w:type="spellStart"/>
            <w:r w:rsidR="00F54CE4">
              <w:rPr>
                <w:rFonts w:cs="Tahoma"/>
                <w:color w:val="000000"/>
                <w:shd w:val="clear" w:color="auto" w:fill="FFFFFF"/>
              </w:rPr>
              <w:t>diazald</w:t>
            </w:r>
            <w:proofErr w:type="spellEnd"/>
            <w:r w:rsidR="00F54CE4">
              <w:rPr>
                <w:rFonts w:cs="Tahoma"/>
                <w:color w:val="000000"/>
                <w:shd w:val="clear" w:color="auto" w:fill="FFFFFF"/>
              </w:rPr>
              <w:t>/diazomethane</w:t>
            </w:r>
            <w:r>
              <w:rPr>
                <w:rFonts w:cs="Tahoma"/>
                <w:color w:val="000000"/>
                <w:shd w:val="clear" w:color="auto" w:fill="FFFFFF"/>
              </w:rPr>
              <w:t xml:space="preserve"> need</w:t>
            </w:r>
            <w:r w:rsidR="00F54CE4">
              <w:rPr>
                <w:rFonts w:cs="Tahoma"/>
                <w:color w:val="000000"/>
                <w:shd w:val="clear" w:color="auto" w:fill="FFFFFF"/>
              </w:rPr>
              <w:t xml:space="preserve"> </w:t>
            </w:r>
            <w:r>
              <w:rPr>
                <w:rFonts w:cs="Tahoma"/>
                <w:color w:val="000000"/>
                <w:shd w:val="clear" w:color="auto" w:fill="FFFFFF"/>
              </w:rPr>
              <w:t>to be clearly labelled as such</w:t>
            </w:r>
            <w:r w:rsidR="00F54CE4">
              <w:rPr>
                <w:rFonts w:cs="Tahoma"/>
                <w:color w:val="000000"/>
                <w:shd w:val="clear" w:color="auto" w:fill="FFFFFF"/>
              </w:rPr>
              <w:t>.</w:t>
            </w:r>
          </w:p>
          <w:p w14:paraId="18655A44" w14:textId="403E949A" w:rsidR="00F54CE4" w:rsidRPr="00F54CE4" w:rsidRDefault="00F54CE4" w:rsidP="00F54CE4">
            <w:pPr>
              <w:pStyle w:val="ListParagraph"/>
              <w:widowControl w:val="0"/>
              <w:numPr>
                <w:ilvl w:val="0"/>
                <w:numId w:val="6"/>
              </w:numPr>
              <w:spacing w:after="0" w:line="240" w:lineRule="auto"/>
              <w:rPr>
                <w:rFonts w:cs="Tahoma"/>
                <w:color w:val="000000"/>
                <w:shd w:val="clear" w:color="auto" w:fill="FFFFFF"/>
              </w:rPr>
            </w:pPr>
            <w:r>
              <w:rPr>
                <w:rFonts w:eastAsia="Times New Roman" w:cs="Aparajita"/>
                <w:snapToGrid w:val="0"/>
              </w:rPr>
              <w:t xml:space="preserve">Diazomethane </w:t>
            </w:r>
            <w:r w:rsidR="0079616B" w:rsidRPr="007D7FC5">
              <w:rPr>
                <w:rFonts w:eastAsia="Times New Roman" w:cs="Aparajita"/>
                <w:snapToGrid w:val="0"/>
              </w:rPr>
              <w:t xml:space="preserve">should be </w:t>
            </w:r>
            <w:r>
              <w:rPr>
                <w:rFonts w:eastAsia="Times New Roman" w:cs="Aparajita"/>
                <w:snapToGrid w:val="0"/>
              </w:rPr>
              <w:t>generated only</w:t>
            </w:r>
            <w:r w:rsidR="0079616B" w:rsidRPr="007D7FC5">
              <w:rPr>
                <w:rFonts w:eastAsia="Times New Roman" w:cs="Aparajita"/>
                <w:snapToGrid w:val="0"/>
              </w:rPr>
              <w:t xml:space="preserve"> during normal business hours (i.e., 8:00 </w:t>
            </w:r>
            <w:r w:rsidR="0079616B">
              <w:rPr>
                <w:rFonts w:eastAsia="Times New Roman" w:cs="Aparajita"/>
                <w:snapToGrid w:val="0"/>
              </w:rPr>
              <w:t>am-5:00 pm</w:t>
            </w:r>
            <w:r>
              <w:rPr>
                <w:rFonts w:eastAsia="Times New Roman" w:cs="Aparajita"/>
                <w:snapToGrid w:val="0"/>
              </w:rPr>
              <w:t xml:space="preserve"> Mon-Fri).</w:t>
            </w:r>
          </w:p>
          <w:p w14:paraId="4FE7576D" w14:textId="4D2930B6" w:rsidR="004A0961" w:rsidRPr="0079616B" w:rsidRDefault="0079616B" w:rsidP="00F54CE4">
            <w:pPr>
              <w:pStyle w:val="ListParagraph"/>
              <w:widowControl w:val="0"/>
              <w:numPr>
                <w:ilvl w:val="0"/>
                <w:numId w:val="6"/>
              </w:numPr>
              <w:spacing w:after="0" w:line="240" w:lineRule="auto"/>
              <w:rPr>
                <w:rFonts w:cs="Tahoma"/>
                <w:color w:val="000000"/>
                <w:shd w:val="clear" w:color="auto" w:fill="FFFFFF"/>
              </w:rPr>
            </w:pPr>
            <w:r w:rsidRPr="00E643B0">
              <w:rPr>
                <w:rFonts w:cs="Tahoma"/>
                <w:color w:val="000000"/>
                <w:shd w:val="clear" w:color="auto" w:fill="FFFFFF"/>
              </w:rPr>
              <w:t xml:space="preserve">An eyewash and safety shower must be in the immediate work area where </w:t>
            </w:r>
            <w:proofErr w:type="spellStart"/>
            <w:r w:rsidR="00F54CE4">
              <w:rPr>
                <w:rFonts w:cs="Tahoma"/>
                <w:color w:val="000000"/>
                <w:shd w:val="clear" w:color="auto" w:fill="FFFFFF"/>
              </w:rPr>
              <w:t>diazald</w:t>
            </w:r>
            <w:proofErr w:type="spellEnd"/>
            <w:r w:rsidRPr="00E643B0">
              <w:rPr>
                <w:rFonts w:cs="Tahoma"/>
                <w:color w:val="000000"/>
                <w:shd w:val="clear" w:color="auto" w:fill="FFFFFF"/>
              </w:rPr>
              <w:t xml:space="preserve"> is used</w:t>
            </w:r>
            <w:r w:rsidR="00F54CE4">
              <w:rPr>
                <w:rFonts w:cs="Tahoma"/>
                <w:color w:val="000000"/>
                <w:shd w:val="clear" w:color="auto" w:fill="FFFFFF"/>
              </w:rPr>
              <w:t>.</w:t>
            </w:r>
          </w:p>
        </w:tc>
      </w:tr>
      <w:tr w:rsidR="0079616B" w:rsidRPr="00C85102" w14:paraId="4E9DDFD6" w14:textId="77777777" w:rsidTr="00D21650">
        <w:trPr>
          <w:trHeight w:val="432"/>
          <w:jc w:val="center"/>
        </w:trPr>
        <w:tc>
          <w:tcPr>
            <w:tcW w:w="10800" w:type="dxa"/>
            <w:gridSpan w:val="3"/>
            <w:shd w:val="clear" w:color="auto" w:fill="000E2F"/>
            <w:vAlign w:val="center"/>
          </w:tcPr>
          <w:p w14:paraId="3A78FD65"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79616B" w:rsidRPr="00362737" w14:paraId="4F0527D8" w14:textId="77777777" w:rsidTr="007C47AD">
        <w:trPr>
          <w:trHeight w:val="751"/>
          <w:jc w:val="center"/>
        </w:trPr>
        <w:tc>
          <w:tcPr>
            <w:tcW w:w="10800" w:type="dxa"/>
            <w:gridSpan w:val="3"/>
            <w:shd w:val="clear" w:color="auto" w:fill="FFFFFF" w:themeFill="background1"/>
            <w:vAlign w:val="center"/>
          </w:tcPr>
          <w:p w14:paraId="7B79327D" w14:textId="77777777" w:rsidR="000B4085" w:rsidRDefault="000B4085" w:rsidP="000B4085">
            <w:pPr>
              <w:pStyle w:val="ListParagraph"/>
              <w:widowControl w:val="0"/>
              <w:numPr>
                <w:ilvl w:val="0"/>
                <w:numId w:val="8"/>
              </w:numPr>
              <w:autoSpaceDE w:val="0"/>
              <w:autoSpaceDN w:val="0"/>
              <w:adjustRightInd w:val="0"/>
              <w:spacing w:after="240" w:line="300" w:lineRule="atLeast"/>
              <w:rPr>
                <w:rFonts w:cs="Times"/>
                <w:bCs/>
                <w:color w:val="000000"/>
              </w:rPr>
            </w:pPr>
            <w:r>
              <w:rPr>
                <w:rFonts w:cs="Times"/>
                <w:bCs/>
                <w:color w:val="000000"/>
              </w:rPr>
              <w:t xml:space="preserve">Diazomethane must only be generated from </w:t>
            </w:r>
            <w:proofErr w:type="spellStart"/>
            <w:r>
              <w:rPr>
                <w:rFonts w:cs="Times"/>
                <w:bCs/>
                <w:color w:val="000000"/>
              </w:rPr>
              <w:t>Diazald</w:t>
            </w:r>
            <w:proofErr w:type="spellEnd"/>
            <w:r>
              <w:rPr>
                <w:rFonts w:cs="Times"/>
                <w:bCs/>
                <w:color w:val="000000"/>
              </w:rPr>
              <w:t>® in the dedicated flame-polished glassware.</w:t>
            </w:r>
          </w:p>
          <w:p w14:paraId="5C11DB05" w14:textId="7392EA71" w:rsidR="00F54CE4" w:rsidRPr="000B4085" w:rsidRDefault="00F54CE4" w:rsidP="000B4085">
            <w:pPr>
              <w:pStyle w:val="ListParagraph"/>
              <w:widowControl w:val="0"/>
              <w:numPr>
                <w:ilvl w:val="0"/>
                <w:numId w:val="8"/>
              </w:numPr>
              <w:autoSpaceDE w:val="0"/>
              <w:autoSpaceDN w:val="0"/>
              <w:adjustRightInd w:val="0"/>
              <w:spacing w:after="0" w:line="300" w:lineRule="atLeast"/>
              <w:rPr>
                <w:rFonts w:cs="Times"/>
                <w:bCs/>
                <w:color w:val="000000"/>
              </w:rPr>
            </w:pPr>
            <w:r w:rsidRPr="000B4085">
              <w:rPr>
                <w:rFonts w:cstheme="minorHAnsi"/>
                <w:lang w:eastAsia="zh-CN"/>
              </w:rPr>
              <w:t>All research with diazomethane must be conducted in a chemical fume hood, under dry conditions, with the sash at the lowest working height and with sliding sash panels (if applicable) aligned to form a barrier between the researcher and the experiment.</w:t>
            </w:r>
          </w:p>
          <w:p w14:paraId="340C285B" w14:textId="1519129B" w:rsidR="00F54CE4" w:rsidRPr="00F54CE4" w:rsidRDefault="00F54CE4" w:rsidP="000B4085">
            <w:pPr>
              <w:pStyle w:val="NormalWeb"/>
              <w:numPr>
                <w:ilvl w:val="0"/>
                <w:numId w:val="8"/>
              </w:numPr>
              <w:rPr>
                <w:rFonts w:asciiTheme="minorHAnsi" w:hAnsiTheme="minorHAnsi" w:cstheme="minorHAnsi"/>
                <w:sz w:val="22"/>
                <w:szCs w:val="22"/>
              </w:rPr>
            </w:pPr>
            <w:r w:rsidRPr="00F54CE4">
              <w:rPr>
                <w:rFonts w:asciiTheme="minorHAnsi" w:hAnsiTheme="minorHAnsi" w:cstheme="minorHAnsi"/>
                <w:sz w:val="22"/>
                <w:szCs w:val="22"/>
              </w:rPr>
              <w:t>Chemical fume hoods must have been tested by EHS within the last year. If the hood is not working properly, contact Facilities (486-3113) to repair the hood or EH&amp;S to retest (486-3613)</w:t>
            </w:r>
            <w:r>
              <w:rPr>
                <w:rFonts w:asciiTheme="minorHAnsi" w:hAnsiTheme="minorHAnsi" w:cstheme="minorHAnsi"/>
                <w:sz w:val="22"/>
                <w:szCs w:val="22"/>
              </w:rPr>
              <w:t>.</w:t>
            </w:r>
          </w:p>
          <w:p w14:paraId="51750738" w14:textId="77777777" w:rsidR="00F54CE4" w:rsidRPr="00F54CE4" w:rsidRDefault="00F54CE4" w:rsidP="000B4085">
            <w:pPr>
              <w:pStyle w:val="NormalWeb"/>
              <w:numPr>
                <w:ilvl w:val="0"/>
                <w:numId w:val="8"/>
              </w:numPr>
              <w:rPr>
                <w:rFonts w:asciiTheme="minorHAnsi" w:hAnsiTheme="minorHAnsi" w:cstheme="minorHAnsi"/>
                <w:sz w:val="22"/>
                <w:szCs w:val="22"/>
              </w:rPr>
            </w:pPr>
            <w:r w:rsidRPr="00F54CE4">
              <w:rPr>
                <w:rFonts w:asciiTheme="minorHAnsi" w:hAnsiTheme="minorHAnsi" w:cstheme="minorHAnsi"/>
                <w:sz w:val="22"/>
                <w:szCs w:val="22"/>
              </w:rPr>
              <w:t xml:space="preserve">All reactions using this material must be performed in a properly operating fume hood. </w:t>
            </w:r>
          </w:p>
          <w:p w14:paraId="4DD3BCF7" w14:textId="6FBA9871" w:rsidR="00351BB1" w:rsidRPr="0074108C" w:rsidRDefault="007C47AD" w:rsidP="000B4085">
            <w:pPr>
              <w:pStyle w:val="NormalWeb"/>
              <w:numPr>
                <w:ilvl w:val="0"/>
                <w:numId w:val="8"/>
              </w:numPr>
              <w:rPr>
                <w:rFonts w:asciiTheme="minorHAnsi" w:hAnsiTheme="minorHAnsi"/>
                <w:sz w:val="22"/>
                <w:szCs w:val="22"/>
              </w:rPr>
            </w:pPr>
            <w:r w:rsidRPr="00F54CE4">
              <w:rPr>
                <w:rFonts w:asciiTheme="minorHAnsi" w:hAnsiTheme="minorHAnsi" w:cstheme="minorHAnsi"/>
                <w:sz w:val="22"/>
                <w:szCs w:val="22"/>
              </w:rPr>
              <w:lastRenderedPageBreak/>
              <w:t>Avoid contact with skin, eyes and clothing. Wash hands before breaks and immediately after handling the product.</w:t>
            </w:r>
          </w:p>
        </w:tc>
      </w:tr>
      <w:tr w:rsidR="0079616B" w:rsidRPr="00C85102" w14:paraId="262D7706" w14:textId="77777777" w:rsidTr="00D21650">
        <w:trPr>
          <w:trHeight w:val="432"/>
          <w:jc w:val="center"/>
        </w:trPr>
        <w:tc>
          <w:tcPr>
            <w:tcW w:w="10800" w:type="dxa"/>
            <w:gridSpan w:val="3"/>
            <w:shd w:val="clear" w:color="auto" w:fill="000E2F"/>
            <w:vAlign w:val="center"/>
          </w:tcPr>
          <w:p w14:paraId="13D67AB0"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4 – WORK PRACTICES</w:t>
            </w:r>
          </w:p>
        </w:tc>
      </w:tr>
      <w:tr w:rsidR="0079616B" w:rsidRPr="00362737" w14:paraId="59C81B26" w14:textId="77777777" w:rsidTr="00D21650">
        <w:trPr>
          <w:trHeight w:val="432"/>
          <w:jc w:val="center"/>
        </w:trPr>
        <w:tc>
          <w:tcPr>
            <w:tcW w:w="10800" w:type="dxa"/>
            <w:gridSpan w:val="3"/>
            <w:shd w:val="clear" w:color="auto" w:fill="FFFFFF" w:themeFill="background1"/>
            <w:vAlign w:val="center"/>
          </w:tcPr>
          <w:p w14:paraId="21BACBB6" w14:textId="27AA04A3" w:rsidR="00365C16" w:rsidRDefault="00365C16" w:rsidP="00365C16">
            <w:pPr>
              <w:pStyle w:val="ListParagraph"/>
              <w:widowControl w:val="0"/>
              <w:numPr>
                <w:ilvl w:val="0"/>
                <w:numId w:val="9"/>
              </w:numPr>
              <w:autoSpaceDE w:val="0"/>
              <w:autoSpaceDN w:val="0"/>
              <w:adjustRightInd w:val="0"/>
              <w:spacing w:after="240" w:line="300" w:lineRule="atLeast"/>
              <w:rPr>
                <w:rFonts w:cs="Times"/>
                <w:bCs/>
                <w:color w:val="000000"/>
              </w:rPr>
            </w:pPr>
            <w:r>
              <w:rPr>
                <w:rFonts w:cs="Times"/>
                <w:bCs/>
                <w:color w:val="000000"/>
              </w:rPr>
              <w:t xml:space="preserve">Diazomethane should not be </w:t>
            </w:r>
            <w:r w:rsidR="007C47AD">
              <w:rPr>
                <w:rFonts w:cs="Times"/>
                <w:bCs/>
                <w:color w:val="000000"/>
              </w:rPr>
              <w:t>generated or handled</w:t>
            </w:r>
            <w:r>
              <w:rPr>
                <w:rFonts w:cs="Times"/>
                <w:bCs/>
                <w:color w:val="000000"/>
              </w:rPr>
              <w:t xml:space="preserve"> when working alone.</w:t>
            </w:r>
          </w:p>
          <w:p w14:paraId="0F3342CA" w14:textId="17A81FB4" w:rsidR="000B4085" w:rsidRDefault="000B4085" w:rsidP="00365C16">
            <w:pPr>
              <w:pStyle w:val="ListParagraph"/>
              <w:widowControl w:val="0"/>
              <w:numPr>
                <w:ilvl w:val="0"/>
                <w:numId w:val="9"/>
              </w:numPr>
              <w:autoSpaceDE w:val="0"/>
              <w:autoSpaceDN w:val="0"/>
              <w:adjustRightInd w:val="0"/>
              <w:spacing w:after="240" w:line="300" w:lineRule="atLeast"/>
              <w:rPr>
                <w:rFonts w:cs="Times"/>
                <w:bCs/>
                <w:color w:val="000000"/>
              </w:rPr>
            </w:pPr>
            <w:r>
              <w:rPr>
                <w:rFonts w:cs="Times"/>
                <w:bCs/>
                <w:color w:val="000000"/>
              </w:rPr>
              <w:t xml:space="preserve">Diazomethane must only be generated from </w:t>
            </w:r>
            <w:proofErr w:type="spellStart"/>
            <w:r>
              <w:rPr>
                <w:rFonts w:cs="Times"/>
                <w:bCs/>
                <w:color w:val="000000"/>
              </w:rPr>
              <w:t>Diazald</w:t>
            </w:r>
            <w:proofErr w:type="spellEnd"/>
            <w:r>
              <w:rPr>
                <w:rFonts w:cs="Times"/>
                <w:bCs/>
                <w:color w:val="000000"/>
              </w:rPr>
              <w:t>® in the dedicated flame-polished glassware</w:t>
            </w:r>
            <w:r w:rsidR="00267844">
              <w:rPr>
                <w:rFonts w:cs="Times"/>
                <w:bCs/>
                <w:color w:val="000000"/>
              </w:rPr>
              <w:t>.</w:t>
            </w:r>
          </w:p>
          <w:p w14:paraId="13D2C3A4" w14:textId="4F6B48CF" w:rsidR="00267844" w:rsidRDefault="00267844" w:rsidP="00365C16">
            <w:pPr>
              <w:pStyle w:val="ListParagraph"/>
              <w:widowControl w:val="0"/>
              <w:numPr>
                <w:ilvl w:val="0"/>
                <w:numId w:val="9"/>
              </w:numPr>
              <w:autoSpaceDE w:val="0"/>
              <w:autoSpaceDN w:val="0"/>
              <w:adjustRightInd w:val="0"/>
              <w:spacing w:after="240" w:line="300" w:lineRule="atLeast"/>
              <w:rPr>
                <w:rFonts w:cs="Times"/>
                <w:bCs/>
                <w:color w:val="000000"/>
              </w:rPr>
            </w:pPr>
            <w:r>
              <w:rPr>
                <w:rFonts w:cs="Times"/>
                <w:bCs/>
                <w:color w:val="000000"/>
              </w:rPr>
              <w:t>You must have read the Aldrich procedure before commencing with the diazomethane generation</w:t>
            </w:r>
          </w:p>
          <w:p w14:paraId="46CB406F" w14:textId="77777777" w:rsidR="00F54CE4" w:rsidRDefault="0079616B" w:rsidP="00DF5B7A">
            <w:pPr>
              <w:pStyle w:val="ListParagraph"/>
              <w:widowControl w:val="0"/>
              <w:numPr>
                <w:ilvl w:val="0"/>
                <w:numId w:val="9"/>
              </w:numPr>
              <w:autoSpaceDE w:val="0"/>
              <w:autoSpaceDN w:val="0"/>
              <w:adjustRightInd w:val="0"/>
              <w:spacing w:before="120" w:after="120" w:line="240" w:lineRule="auto"/>
              <w:rPr>
                <w:rFonts w:eastAsia="Times New Roman" w:cs="Aparajita"/>
                <w:snapToGrid w:val="0"/>
              </w:rPr>
            </w:pPr>
            <w:r w:rsidRPr="00F54CE4">
              <w:rPr>
                <w:rFonts w:eastAsia="Times New Roman" w:cs="Aparajita"/>
                <w:snapToGrid w:val="0"/>
              </w:rPr>
              <w:t>All containers must be clearly labeled with the chemical name and hazard classes and kept tightly-sealed.</w:t>
            </w:r>
          </w:p>
          <w:p w14:paraId="240AAC74" w14:textId="1AC03E4B" w:rsidR="00F54CE4" w:rsidRDefault="00F54CE4" w:rsidP="00F54CE4">
            <w:pPr>
              <w:pStyle w:val="ListParagraph"/>
              <w:widowControl w:val="0"/>
              <w:numPr>
                <w:ilvl w:val="0"/>
                <w:numId w:val="9"/>
              </w:numPr>
              <w:autoSpaceDE w:val="0"/>
              <w:autoSpaceDN w:val="0"/>
              <w:adjustRightInd w:val="0"/>
              <w:spacing w:before="120" w:after="120" w:line="240" w:lineRule="auto"/>
              <w:rPr>
                <w:rFonts w:eastAsia="Times New Roman" w:cs="Aparajita"/>
                <w:snapToGrid w:val="0"/>
              </w:rPr>
            </w:pPr>
            <w:r>
              <w:rPr>
                <w:rFonts w:eastAsia="Times New Roman" w:cs="Aparajita"/>
                <w:snapToGrid w:val="0"/>
              </w:rPr>
              <w:t>Used equipment</w:t>
            </w:r>
            <w:r w:rsidR="0079616B" w:rsidRPr="00F54CE4">
              <w:rPr>
                <w:rFonts w:eastAsia="Times New Roman" w:cs="Aparajita"/>
                <w:snapToGrid w:val="0"/>
              </w:rPr>
              <w:t xml:space="preserve"> </w:t>
            </w:r>
            <w:r>
              <w:rPr>
                <w:rFonts w:eastAsia="Times New Roman" w:cs="Aparajita"/>
                <w:snapToGrid w:val="0"/>
              </w:rPr>
              <w:t xml:space="preserve">used to generate diazomethane </w:t>
            </w:r>
            <w:r w:rsidR="0079616B" w:rsidRPr="00F54CE4">
              <w:rPr>
                <w:rFonts w:eastAsia="Times New Roman" w:cs="Aparajita"/>
                <w:snapToGrid w:val="0"/>
              </w:rPr>
              <w:t>must be handled carefully since product residues may still be harmful: Leave all contaminated glassware in the fume hood for at least a day.</w:t>
            </w:r>
          </w:p>
          <w:p w14:paraId="771773F3" w14:textId="46282F41" w:rsidR="000570F1" w:rsidRPr="0079616B" w:rsidRDefault="0079616B" w:rsidP="00F54CE4">
            <w:pPr>
              <w:pStyle w:val="ListParagraph"/>
              <w:widowControl w:val="0"/>
              <w:numPr>
                <w:ilvl w:val="0"/>
                <w:numId w:val="9"/>
              </w:numPr>
              <w:autoSpaceDE w:val="0"/>
              <w:autoSpaceDN w:val="0"/>
              <w:adjustRightInd w:val="0"/>
              <w:spacing w:before="120" w:after="120" w:line="240" w:lineRule="auto"/>
              <w:rPr>
                <w:rFonts w:eastAsia="Times New Roman" w:cs="Aparajita"/>
                <w:snapToGrid w:val="0"/>
              </w:rPr>
            </w:pPr>
            <w:r w:rsidRPr="0079616B">
              <w:rPr>
                <w:rFonts w:eastAsia="Times New Roman" w:cs="Aparajita"/>
                <w:snapToGrid w:val="0"/>
              </w:rPr>
              <w:t xml:space="preserve">Be aware that the rotary evaporator used to evaporate solvent used </w:t>
            </w:r>
            <w:r w:rsidR="00F54CE4">
              <w:rPr>
                <w:rFonts w:eastAsia="Times New Roman" w:cs="Aparajita"/>
                <w:snapToGrid w:val="0"/>
              </w:rPr>
              <w:t>to work up diazomethane reactions</w:t>
            </w:r>
            <w:r w:rsidRPr="0079616B">
              <w:rPr>
                <w:rFonts w:eastAsia="Times New Roman" w:cs="Aparajita"/>
                <w:snapToGrid w:val="0"/>
              </w:rPr>
              <w:t xml:space="preserve"> may still contain </w:t>
            </w:r>
            <w:r w:rsidR="00F54CE4">
              <w:rPr>
                <w:rFonts w:eastAsia="Times New Roman" w:cs="Aparajita"/>
                <w:snapToGrid w:val="0"/>
              </w:rPr>
              <w:t>diazomethane</w:t>
            </w:r>
            <w:r>
              <w:rPr>
                <w:rFonts w:eastAsia="Times New Roman" w:cs="Aparajita"/>
                <w:snapToGrid w:val="0"/>
              </w:rPr>
              <w:t xml:space="preserve"> </w:t>
            </w:r>
            <w:r w:rsidRPr="0079616B">
              <w:rPr>
                <w:rFonts w:eastAsia="Times New Roman" w:cs="Aparajita"/>
                <w:snapToGrid w:val="0"/>
              </w:rPr>
              <w:t>– rinse carefully right after use.</w:t>
            </w:r>
          </w:p>
        </w:tc>
      </w:tr>
      <w:tr w:rsidR="0079616B" w:rsidRPr="00C85102" w14:paraId="145BD1E7" w14:textId="77777777" w:rsidTr="00267844">
        <w:trPr>
          <w:trHeight w:val="517"/>
          <w:jc w:val="center"/>
        </w:trPr>
        <w:tc>
          <w:tcPr>
            <w:tcW w:w="10800" w:type="dxa"/>
            <w:gridSpan w:val="3"/>
            <w:shd w:val="clear" w:color="auto" w:fill="000E2F"/>
            <w:vAlign w:val="center"/>
          </w:tcPr>
          <w:p w14:paraId="6CC673F8"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5 – PERSONAL PROTECTIVE EQUIPMENT (PPE)</w:t>
            </w:r>
          </w:p>
        </w:tc>
      </w:tr>
      <w:tr w:rsidR="0079616B" w:rsidRPr="00362737" w14:paraId="09F6A692" w14:textId="77777777" w:rsidTr="007C47AD">
        <w:trPr>
          <w:trHeight w:val="2956"/>
          <w:jc w:val="center"/>
        </w:trPr>
        <w:tc>
          <w:tcPr>
            <w:tcW w:w="10800" w:type="dxa"/>
            <w:gridSpan w:val="3"/>
            <w:shd w:val="clear" w:color="auto" w:fill="FFFFFF" w:themeFill="background1"/>
            <w:vAlign w:val="center"/>
          </w:tcPr>
          <w:p w14:paraId="21905879" w14:textId="4CBC2AE2" w:rsidR="0079616B" w:rsidRPr="00A215E5" w:rsidRDefault="0079616B" w:rsidP="00267844">
            <w:pPr>
              <w:pStyle w:val="ListParagraph"/>
              <w:widowControl w:val="0"/>
              <w:numPr>
                <w:ilvl w:val="0"/>
                <w:numId w:val="10"/>
              </w:numPr>
              <w:spacing w:after="80" w:line="240" w:lineRule="auto"/>
              <w:rPr>
                <w:rFonts w:eastAsia="Times New Roman" w:cs="Aparajita"/>
                <w:snapToGrid w:val="0"/>
              </w:rPr>
            </w:pPr>
            <w:r w:rsidRPr="00A215E5">
              <w:rPr>
                <w:rFonts w:eastAsia="Times New Roman" w:cs="Aparajita"/>
                <w:snapToGrid w:val="0"/>
              </w:rPr>
              <w:t>At a minimum, a lab coat, long pants as well as closed-toed footwear and chemical safety glasses that meet ANSI</w:t>
            </w:r>
            <w:r w:rsidR="000B4085">
              <w:rPr>
                <w:rFonts w:eastAsia="Times New Roman" w:cs="Aparajita"/>
                <w:snapToGrid w:val="0"/>
              </w:rPr>
              <w:t xml:space="preserve"> </w:t>
            </w:r>
            <w:r w:rsidRPr="00A215E5">
              <w:rPr>
                <w:rFonts w:eastAsia="Times New Roman" w:cs="Aparajita"/>
                <w:snapToGrid w:val="0"/>
              </w:rPr>
              <w:t xml:space="preserve">standard Z-87.1 must be worn when handling </w:t>
            </w:r>
            <w:proofErr w:type="spellStart"/>
            <w:r w:rsidR="00F54CE4">
              <w:rPr>
                <w:rFonts w:eastAsia="Times New Roman" w:cs="Aparajita"/>
                <w:snapToGrid w:val="0"/>
              </w:rPr>
              <w:t>diazald</w:t>
            </w:r>
            <w:proofErr w:type="spellEnd"/>
            <w:r w:rsidR="00F54CE4">
              <w:rPr>
                <w:rFonts w:eastAsia="Times New Roman" w:cs="Aparajita"/>
                <w:snapToGrid w:val="0"/>
              </w:rPr>
              <w:t>/diazomethane</w:t>
            </w:r>
          </w:p>
          <w:p w14:paraId="2EB5A6C6" w14:textId="77777777" w:rsidR="00A215E5" w:rsidRPr="00A215E5" w:rsidRDefault="00A215E5" w:rsidP="00A215E5">
            <w:pPr>
              <w:pStyle w:val="ListParagraph"/>
              <w:numPr>
                <w:ilvl w:val="0"/>
                <w:numId w:val="10"/>
              </w:numPr>
              <w:spacing w:after="0" w:line="240" w:lineRule="auto"/>
              <w:rPr>
                <w:rFonts w:eastAsia="Times New Roman" w:cs="Times New Roman"/>
                <w:lang w:eastAsia="zh-CN"/>
              </w:rPr>
            </w:pPr>
            <w:r w:rsidRPr="00A215E5">
              <w:rPr>
                <w:rFonts w:eastAsia="Times New Roman" w:cs="Times New Roman"/>
                <w:color w:val="373737"/>
                <w:shd w:val="clear" w:color="auto" w:fill="FFFFFF"/>
                <w:lang w:eastAsia="zh-CN"/>
              </w:rPr>
              <w:t xml:space="preserve">Work involving diazomethane should be carried out only within a properly functioning chemical fume hood with some form of shielding being used. </w:t>
            </w:r>
          </w:p>
          <w:p w14:paraId="682F64C6" w14:textId="77777777" w:rsidR="00A215E5" w:rsidRPr="00A215E5" w:rsidRDefault="00A215E5" w:rsidP="00A215E5">
            <w:pPr>
              <w:pStyle w:val="ListParagraph"/>
              <w:numPr>
                <w:ilvl w:val="0"/>
                <w:numId w:val="10"/>
              </w:numPr>
              <w:spacing w:after="0" w:line="240" w:lineRule="auto"/>
              <w:rPr>
                <w:rFonts w:eastAsia="Times New Roman" w:cs="Times New Roman"/>
                <w:lang w:eastAsia="zh-CN"/>
              </w:rPr>
            </w:pPr>
            <w:r w:rsidRPr="00A215E5">
              <w:rPr>
                <w:rFonts w:eastAsia="Times New Roman" w:cs="Times New Roman"/>
                <w:color w:val="373737"/>
                <w:shd w:val="clear" w:color="auto" w:fill="FFFFFF"/>
                <w:lang w:eastAsia="zh-CN"/>
              </w:rPr>
              <w:t>Diazomethane distillations must use a blast shield that protects the researcher from the apparatus without hindering his/her ability to manipulate the experiment.</w:t>
            </w:r>
          </w:p>
          <w:p w14:paraId="3523EA06" w14:textId="6B82C5AB" w:rsidR="00A215E5" w:rsidRPr="00A215E5" w:rsidRDefault="00A215E5" w:rsidP="00A215E5">
            <w:pPr>
              <w:pStyle w:val="ListParagraph"/>
              <w:numPr>
                <w:ilvl w:val="0"/>
                <w:numId w:val="10"/>
              </w:numPr>
              <w:spacing w:after="0" w:line="240" w:lineRule="auto"/>
              <w:rPr>
                <w:rFonts w:eastAsia="Times New Roman" w:cs="Times New Roman"/>
                <w:lang w:eastAsia="zh-CN"/>
              </w:rPr>
            </w:pPr>
            <w:r w:rsidRPr="00A215E5">
              <w:rPr>
                <w:rFonts w:eastAsia="Times New Roman" w:cs="Times New Roman"/>
                <w:color w:val="373737"/>
                <w:shd w:val="clear" w:color="auto" w:fill="FFFFFF"/>
                <w:lang w:eastAsia="zh-CN"/>
              </w:rPr>
              <w:t>Standard laboratory personal protective equipment (PPE) (laboratory coat, safety eye wear, and gloves) should be used when working with diazomethane</w:t>
            </w:r>
            <w:r>
              <w:rPr>
                <w:rFonts w:eastAsia="Times New Roman" w:cs="Times New Roman"/>
                <w:color w:val="373737"/>
                <w:shd w:val="clear" w:color="auto" w:fill="FFFFFF"/>
                <w:lang w:eastAsia="zh-CN"/>
              </w:rPr>
              <w:t>.</w:t>
            </w:r>
          </w:p>
          <w:p w14:paraId="53B96222" w14:textId="0B29A821" w:rsidR="004A0961" w:rsidRPr="00EC2CEE" w:rsidRDefault="00365C16" w:rsidP="00EC2CEE">
            <w:pPr>
              <w:pStyle w:val="ListParagraph"/>
              <w:numPr>
                <w:ilvl w:val="0"/>
                <w:numId w:val="10"/>
              </w:numPr>
              <w:spacing w:after="0" w:line="240" w:lineRule="auto"/>
              <w:rPr>
                <w:rFonts w:eastAsia="Times New Roman" w:cs="Times New Roman"/>
                <w:lang w:eastAsia="zh-CN"/>
              </w:rPr>
            </w:pPr>
            <w:r>
              <w:rPr>
                <w:rFonts w:eastAsia="Times New Roman" w:cs="Times New Roman"/>
                <w:color w:val="373737"/>
                <w:shd w:val="clear" w:color="auto" w:fill="FFFFFF"/>
                <w:lang w:eastAsia="zh-CN"/>
              </w:rPr>
              <w:t>Due</w:t>
            </w:r>
            <w:r w:rsidR="00A215E5" w:rsidRPr="00A215E5">
              <w:rPr>
                <w:rFonts w:eastAsia="Times New Roman" w:cs="Times New Roman"/>
                <w:color w:val="373737"/>
                <w:shd w:val="clear" w:color="auto" w:fill="FFFFFF"/>
                <w:lang w:eastAsia="zh-CN"/>
              </w:rPr>
              <w:t xml:space="preserve"> to the chemical’s explosive and highly toxic nature, a face shield and double gloving are recommended.</w:t>
            </w:r>
          </w:p>
        </w:tc>
      </w:tr>
      <w:tr w:rsidR="0079616B" w:rsidRPr="00C85102" w14:paraId="5C4965DC" w14:textId="77777777" w:rsidTr="00D21650">
        <w:trPr>
          <w:trHeight w:val="432"/>
          <w:jc w:val="center"/>
        </w:trPr>
        <w:tc>
          <w:tcPr>
            <w:tcW w:w="10800" w:type="dxa"/>
            <w:gridSpan w:val="3"/>
            <w:shd w:val="clear" w:color="auto" w:fill="000E2F"/>
            <w:vAlign w:val="center"/>
          </w:tcPr>
          <w:p w14:paraId="5660D7F3"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79616B" w:rsidRPr="00362737" w14:paraId="642A1FF2" w14:textId="77777777" w:rsidTr="007C47AD">
        <w:trPr>
          <w:trHeight w:val="580"/>
          <w:jc w:val="center"/>
        </w:trPr>
        <w:tc>
          <w:tcPr>
            <w:tcW w:w="10800" w:type="dxa"/>
            <w:gridSpan w:val="3"/>
            <w:shd w:val="clear" w:color="auto" w:fill="FFFFFF" w:themeFill="background1"/>
            <w:vAlign w:val="center"/>
          </w:tcPr>
          <w:p w14:paraId="677A916E" w14:textId="5F436E1B" w:rsidR="0079616B" w:rsidRPr="00A215E5" w:rsidRDefault="00444E0C" w:rsidP="009D6280">
            <w:pPr>
              <w:pStyle w:val="ListParagraph"/>
              <w:widowControl w:val="0"/>
              <w:spacing w:before="120" w:after="40" w:line="240" w:lineRule="auto"/>
              <w:ind w:left="0"/>
              <w:contextualSpacing w:val="0"/>
              <w:rPr>
                <w:rFonts w:cs="Times"/>
                <w:color w:val="000000"/>
              </w:rPr>
            </w:pPr>
            <w:bookmarkStart w:id="0" w:name="_GoBack"/>
            <w:bookmarkEnd w:id="0"/>
            <w:r w:rsidRPr="00444E0C">
              <w:rPr>
                <w:rStyle w:val="Emphasis"/>
                <w:i w:val="0"/>
                <w:color w:val="121F36"/>
              </w:rPr>
              <w:t xml:space="preserve">Storage of diazomethane solutions is </w:t>
            </w:r>
            <w:r w:rsidR="00F54CE4">
              <w:rPr>
                <w:rStyle w:val="Emphasis"/>
                <w:i w:val="0"/>
                <w:color w:val="121F36"/>
              </w:rPr>
              <w:t>not permitted</w:t>
            </w:r>
            <w:r w:rsidRPr="00444E0C">
              <w:rPr>
                <w:rStyle w:val="Emphasis"/>
                <w:i w:val="0"/>
                <w:color w:val="121F36"/>
              </w:rPr>
              <w:t>!</w:t>
            </w:r>
            <w:r w:rsidR="008228C6">
              <w:rPr>
                <w:rStyle w:val="Emphasis"/>
                <w:i w:val="0"/>
                <w:color w:val="121F36"/>
              </w:rPr>
              <w:t xml:space="preserve"> </w:t>
            </w:r>
            <w:r w:rsidR="00F54CE4">
              <w:rPr>
                <w:color w:val="373737"/>
              </w:rPr>
              <w:t xml:space="preserve">Prepare the </w:t>
            </w:r>
            <w:r w:rsidRPr="00444E0C">
              <w:rPr>
                <w:color w:val="373737"/>
              </w:rPr>
              <w:t>small</w:t>
            </w:r>
            <w:r w:rsidR="00F54CE4">
              <w:rPr>
                <w:color w:val="373737"/>
              </w:rPr>
              <w:t>est</w:t>
            </w:r>
            <w:r w:rsidRPr="00444E0C">
              <w:rPr>
                <w:color w:val="373737"/>
              </w:rPr>
              <w:t xml:space="preserve"> amounts of diazomethane needed</w:t>
            </w:r>
            <w:r w:rsidR="00F54CE4">
              <w:rPr>
                <w:color w:val="373737"/>
              </w:rPr>
              <w:t xml:space="preserve"> each time you need it</w:t>
            </w:r>
            <w:r w:rsidR="008228C6">
              <w:rPr>
                <w:color w:val="373737"/>
              </w:rPr>
              <w:t>.</w:t>
            </w:r>
          </w:p>
        </w:tc>
      </w:tr>
      <w:tr w:rsidR="0079616B" w:rsidRPr="00C85102" w14:paraId="27D4004D" w14:textId="77777777" w:rsidTr="00D21650">
        <w:trPr>
          <w:trHeight w:val="432"/>
          <w:jc w:val="center"/>
        </w:trPr>
        <w:tc>
          <w:tcPr>
            <w:tcW w:w="10800" w:type="dxa"/>
            <w:gridSpan w:val="3"/>
            <w:shd w:val="clear" w:color="auto" w:fill="000E2F"/>
            <w:vAlign w:val="center"/>
          </w:tcPr>
          <w:p w14:paraId="3F1871D6"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79616B" w:rsidRPr="00362737" w14:paraId="62DAFF94" w14:textId="77777777" w:rsidTr="00D21650">
        <w:trPr>
          <w:trHeight w:val="432"/>
          <w:jc w:val="center"/>
        </w:trPr>
        <w:tc>
          <w:tcPr>
            <w:tcW w:w="10800" w:type="dxa"/>
            <w:gridSpan w:val="3"/>
            <w:shd w:val="clear" w:color="auto" w:fill="FFFFFF" w:themeFill="background1"/>
            <w:vAlign w:val="center"/>
          </w:tcPr>
          <w:p w14:paraId="4D181427" w14:textId="77777777" w:rsidR="006002FF" w:rsidRPr="006002FF" w:rsidRDefault="006002FF"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8228C6">
              <w:rPr>
                <w:rFonts w:eastAsia="Times New Roman" w:cs="Times New Roman"/>
                <w:color w:val="373737"/>
                <w:shd w:val="clear" w:color="auto" w:fill="FFFFFF"/>
                <w:lang w:eastAsia="zh-CN"/>
              </w:rPr>
              <w:t>Spills of diazomethane should</w:t>
            </w:r>
            <w:r>
              <w:rPr>
                <w:rFonts w:eastAsia="Times New Roman" w:cs="Times New Roman"/>
                <w:color w:val="373737"/>
                <w:shd w:val="clear" w:color="auto" w:fill="FFFFFF"/>
                <w:lang w:eastAsia="zh-CN"/>
              </w:rPr>
              <w:t xml:space="preserve"> not be </w:t>
            </w:r>
            <w:r w:rsidRPr="008228C6">
              <w:rPr>
                <w:rFonts w:eastAsia="Times New Roman" w:cs="Times New Roman"/>
                <w:color w:val="373737"/>
                <w:shd w:val="clear" w:color="auto" w:fill="FFFFFF"/>
                <w:lang w:eastAsia="zh-CN"/>
              </w:rPr>
              <w:t>handled</w:t>
            </w:r>
            <w:r>
              <w:rPr>
                <w:rFonts w:cs="Aparajita"/>
                <w:color w:val="000000"/>
                <w:shd w:val="clear" w:color="auto" w:fill="FFFFFF"/>
              </w:rPr>
              <w:t>.</w:t>
            </w:r>
          </w:p>
          <w:p w14:paraId="6D3CDA59" w14:textId="2FC9EAC5" w:rsidR="0079616B" w:rsidRPr="00D5698D"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526530">
              <w:rPr>
                <w:rFonts w:cs="Aparajita"/>
                <w:color w:val="000000"/>
                <w:shd w:val="clear" w:color="auto" w:fill="FFFFFF"/>
              </w:rPr>
              <w:t xml:space="preserve">Activate the fire alarm and call </w:t>
            </w:r>
            <w:r w:rsidRPr="00526530">
              <w:rPr>
                <w:rFonts w:cs="Aparajita"/>
                <w:b/>
                <w:bCs/>
                <w:shd w:val="clear" w:color="auto" w:fill="FFFFFF"/>
              </w:rPr>
              <w:t>911</w:t>
            </w:r>
            <w:r>
              <w:rPr>
                <w:rFonts w:cs="Aparajita"/>
                <w:bCs/>
                <w:shd w:val="clear" w:color="auto" w:fill="FFFFFF"/>
              </w:rPr>
              <w:t xml:space="preserve"> in case of a large</w:t>
            </w:r>
            <w:r w:rsidR="00F54CE4">
              <w:rPr>
                <w:rFonts w:cs="Aparajita"/>
                <w:bCs/>
                <w:shd w:val="clear" w:color="auto" w:fill="FFFFFF"/>
              </w:rPr>
              <w:t xml:space="preserve"> diazomethane solution (&gt;500 mL) </w:t>
            </w:r>
            <w:r>
              <w:rPr>
                <w:rFonts w:cs="Aparajita"/>
                <w:bCs/>
                <w:shd w:val="clear" w:color="auto" w:fill="FFFFFF"/>
              </w:rPr>
              <w:t>spill outside the fume hood</w:t>
            </w:r>
            <w:r w:rsidR="00F54CE4">
              <w:rPr>
                <w:rFonts w:cs="Aparajita"/>
                <w:bCs/>
                <w:shd w:val="clear" w:color="auto" w:fill="FFFFFF"/>
              </w:rPr>
              <w:t>.</w:t>
            </w:r>
          </w:p>
          <w:p w14:paraId="39845A2E" w14:textId="77777777" w:rsidR="006002FF" w:rsidRPr="00F54CE4" w:rsidRDefault="006002FF" w:rsidP="006002FF">
            <w:pPr>
              <w:pStyle w:val="ListParagraph"/>
              <w:numPr>
                <w:ilvl w:val="0"/>
                <w:numId w:val="11"/>
              </w:numPr>
              <w:shd w:val="clear" w:color="auto" w:fill="FFFFFF"/>
              <w:spacing w:before="80" w:after="80" w:line="240" w:lineRule="auto"/>
              <w:outlineLvl w:val="1"/>
              <w:rPr>
                <w:rFonts w:cs="Aparajita"/>
                <w:color w:val="000000"/>
                <w:shd w:val="clear" w:color="auto" w:fill="FFFFFF"/>
              </w:rPr>
            </w:pPr>
            <w:r w:rsidRPr="00526530">
              <w:rPr>
                <w:rFonts w:cs="Aparajita"/>
                <w:color w:val="000000"/>
                <w:shd w:val="clear" w:color="auto" w:fill="FFFFFF"/>
              </w:rPr>
              <w:t>Close door(s) to lab and post a “</w:t>
            </w:r>
            <w:r w:rsidRPr="00526530">
              <w:rPr>
                <w:rFonts w:cs="Aparajita"/>
                <w:b/>
                <w:color w:val="000000"/>
                <w:shd w:val="clear" w:color="auto" w:fill="FFFFFF"/>
              </w:rPr>
              <w:t>NO ENTRY</w:t>
            </w:r>
            <w:r w:rsidRPr="00526530">
              <w:rPr>
                <w:rFonts w:cs="Aparajita"/>
                <w:color w:val="000000"/>
                <w:shd w:val="clear" w:color="auto" w:fill="FFFFFF"/>
              </w:rPr>
              <w:t xml:space="preserve">” sign(s) </w:t>
            </w:r>
            <w:r>
              <w:rPr>
                <w:rFonts w:cs="Aparajita"/>
                <w:color w:val="000000"/>
                <w:shd w:val="clear" w:color="auto" w:fill="FFFFFF"/>
              </w:rPr>
              <w:t>explicitly mentioning the type of hazard</w:t>
            </w:r>
          </w:p>
          <w:p w14:paraId="52916E4F" w14:textId="2DCC3D3D" w:rsidR="0079616B" w:rsidRPr="008228C6"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D5698D">
              <w:rPr>
                <w:rFonts w:cs="Aparajita"/>
                <w:color w:val="000000"/>
                <w:shd w:val="clear" w:color="auto" w:fill="FFFFFF"/>
              </w:rPr>
              <w:t>Do not re-enter area until instructed to do so by an emergency personnel</w:t>
            </w:r>
            <w:r w:rsidRPr="00D5698D">
              <w:rPr>
                <w:rFonts w:eastAsia="Times New Roman" w:cs="Aparajita"/>
                <w:snapToGrid w:val="0"/>
              </w:rPr>
              <w:t xml:space="preserve"> </w:t>
            </w:r>
            <w:r w:rsidR="00F54CE4">
              <w:rPr>
                <w:rFonts w:eastAsia="Times New Roman" w:cs="Aparajita"/>
                <w:snapToGrid w:val="0"/>
              </w:rPr>
              <w:t>and/or all solvents have evaporated.</w:t>
            </w:r>
          </w:p>
          <w:p w14:paraId="6F44678D" w14:textId="6E4222D8" w:rsidR="008228C6" w:rsidRPr="008228C6" w:rsidRDefault="008228C6" w:rsidP="008228C6">
            <w:pPr>
              <w:pStyle w:val="ListParagraph"/>
              <w:numPr>
                <w:ilvl w:val="0"/>
                <w:numId w:val="11"/>
              </w:numPr>
              <w:spacing w:after="0" w:line="240" w:lineRule="auto"/>
              <w:rPr>
                <w:rFonts w:eastAsia="Times New Roman" w:cs="Times New Roman"/>
                <w:lang w:eastAsia="zh-CN"/>
              </w:rPr>
            </w:pPr>
            <w:r w:rsidRPr="008228C6">
              <w:rPr>
                <w:rFonts w:eastAsia="Times New Roman" w:cs="Times New Roman"/>
                <w:color w:val="373737"/>
                <w:shd w:val="clear" w:color="auto" w:fill="FFFFFF"/>
                <w:lang w:eastAsia="zh-CN"/>
              </w:rPr>
              <w:t xml:space="preserve">If a </w:t>
            </w:r>
            <w:r w:rsidR="006002FF">
              <w:rPr>
                <w:rFonts w:eastAsia="Times New Roman" w:cs="Times New Roman"/>
                <w:color w:val="373737"/>
                <w:shd w:val="clear" w:color="auto" w:fill="FFFFFF"/>
                <w:lang w:eastAsia="zh-CN"/>
              </w:rPr>
              <w:t xml:space="preserve">small </w:t>
            </w:r>
            <w:r w:rsidRPr="008228C6">
              <w:rPr>
                <w:rFonts w:eastAsia="Times New Roman" w:cs="Times New Roman"/>
                <w:color w:val="373737"/>
                <w:shd w:val="clear" w:color="auto" w:fill="FFFFFF"/>
                <w:lang w:eastAsia="zh-CN"/>
              </w:rPr>
              <w:t>spill happens inside a chemical fume hood, immediately close the sashes and let it evaporate; activate the emergency exhaust</w:t>
            </w:r>
            <w:r w:rsidR="00F54CE4">
              <w:rPr>
                <w:rFonts w:eastAsia="Times New Roman" w:cs="Times New Roman"/>
                <w:color w:val="373737"/>
                <w:shd w:val="clear" w:color="auto" w:fill="FFFFFF"/>
                <w:lang w:eastAsia="zh-CN"/>
              </w:rPr>
              <w:t>.</w:t>
            </w:r>
          </w:p>
          <w:p w14:paraId="3041AEC8" w14:textId="77777777" w:rsidR="004A0961" w:rsidRPr="00362737" w:rsidRDefault="0079616B" w:rsidP="0079616B">
            <w:pPr>
              <w:widowControl w:val="0"/>
              <w:spacing w:before="80" w:after="80" w:line="240" w:lineRule="auto"/>
              <w:rPr>
                <w:rFonts w:eastAsia="Times New Roman" w:cs="Aparajita"/>
                <w:snapToGrid w:val="0"/>
              </w:rPr>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1" w:history="1">
              <w:r w:rsidRPr="00D5698D">
                <w:rPr>
                  <w:rStyle w:val="Hyperlink"/>
                  <w:rFonts w:eastAsia="Times New Roman" w:cs="Aparajita"/>
                  <w:b/>
                  <w:snapToGrid w:val="0"/>
                </w:rPr>
                <w:t>accident form</w:t>
              </w:r>
            </w:hyperlink>
          </w:p>
        </w:tc>
      </w:tr>
      <w:tr w:rsidR="0079616B" w:rsidRPr="00C85102" w14:paraId="3819C29A" w14:textId="77777777" w:rsidTr="00D21650">
        <w:trPr>
          <w:trHeight w:val="432"/>
          <w:jc w:val="center"/>
        </w:trPr>
        <w:tc>
          <w:tcPr>
            <w:tcW w:w="10800" w:type="dxa"/>
            <w:gridSpan w:val="3"/>
            <w:shd w:val="clear" w:color="auto" w:fill="000E2F"/>
            <w:vAlign w:val="center"/>
          </w:tcPr>
          <w:p w14:paraId="068BB134"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79616B" w:rsidRPr="00362737" w14:paraId="10C1DFE2" w14:textId="77777777" w:rsidTr="00D21650">
        <w:trPr>
          <w:trHeight w:val="432"/>
          <w:jc w:val="center"/>
        </w:trPr>
        <w:tc>
          <w:tcPr>
            <w:tcW w:w="10800" w:type="dxa"/>
            <w:gridSpan w:val="3"/>
            <w:shd w:val="clear" w:color="auto" w:fill="FFFFFF" w:themeFill="background1"/>
            <w:vAlign w:val="center"/>
          </w:tcPr>
          <w:p w14:paraId="4F4B55F3" w14:textId="77777777" w:rsidR="0079616B" w:rsidRPr="006002FF" w:rsidRDefault="0079616B" w:rsidP="0079616B">
            <w:pPr>
              <w:widowControl w:val="0"/>
              <w:spacing w:after="0" w:line="240" w:lineRule="auto"/>
              <w:rPr>
                <w:rFonts w:eastAsia="Times New Roman" w:cstheme="minorHAnsi"/>
                <w:i/>
                <w:snapToGrid w:val="0"/>
              </w:rPr>
            </w:pPr>
            <w:r w:rsidRPr="006002FF">
              <w:rPr>
                <w:rFonts w:eastAsia="Times New Roman" w:cstheme="minorHAnsi"/>
                <w:i/>
                <w:snapToGrid w:val="0"/>
              </w:rPr>
              <w:t>Eyes</w:t>
            </w:r>
          </w:p>
          <w:p w14:paraId="1B878D71" w14:textId="749F88EC" w:rsidR="004C0C18" w:rsidRPr="006002FF" w:rsidRDefault="004C0C18" w:rsidP="006002FF">
            <w:pPr>
              <w:pStyle w:val="NormalWeb"/>
              <w:numPr>
                <w:ilvl w:val="0"/>
                <w:numId w:val="27"/>
              </w:numPr>
              <w:spacing w:before="0" w:beforeAutospacing="0" w:after="0" w:afterAutospacing="0"/>
              <w:rPr>
                <w:rFonts w:asciiTheme="minorHAnsi" w:hAnsiTheme="minorHAnsi" w:cstheme="minorHAnsi"/>
                <w:sz w:val="22"/>
                <w:szCs w:val="22"/>
              </w:rPr>
            </w:pPr>
            <w:r w:rsidRPr="006002FF">
              <w:rPr>
                <w:rFonts w:asciiTheme="minorHAnsi" w:hAnsiTheme="minorHAnsi" w:cstheme="minorHAnsi"/>
                <w:sz w:val="22"/>
                <w:szCs w:val="22"/>
              </w:rPr>
              <w:t>Eyewash station that can provide quick drenching or flushing of the eyes must be immediately available within 10 seconds travel time for emergency use. Ensure the locations of the eyewashes and safety showers, and how to activate them, are known prior to an emergency.</w:t>
            </w:r>
          </w:p>
          <w:p w14:paraId="6A57E30A" w14:textId="2CDADE81" w:rsidR="003279A2" w:rsidRPr="006002FF" w:rsidRDefault="003279A2" w:rsidP="004C0C18">
            <w:pPr>
              <w:pStyle w:val="ListParagraph"/>
              <w:numPr>
                <w:ilvl w:val="0"/>
                <w:numId w:val="27"/>
              </w:numPr>
              <w:spacing w:after="0" w:line="240" w:lineRule="auto"/>
              <w:rPr>
                <w:rFonts w:eastAsia="Times New Roman" w:cstheme="minorHAnsi"/>
                <w:lang w:eastAsia="zh-CN"/>
              </w:rPr>
            </w:pPr>
            <w:r w:rsidRPr="006002FF">
              <w:rPr>
                <w:rFonts w:eastAsia="Times New Roman" w:cstheme="minorHAnsi"/>
                <w:color w:val="373737"/>
                <w:shd w:val="clear" w:color="auto" w:fill="FFFFFF"/>
                <w:lang w:eastAsia="zh-CN"/>
              </w:rPr>
              <w:lastRenderedPageBreak/>
              <w:t>Should be treated by flushing with large quantities of water for 15 minutes. Adding soap for skin exposures can help neutralize diazomethane.</w:t>
            </w:r>
          </w:p>
          <w:p w14:paraId="1A28FCB7" w14:textId="6396BD8C" w:rsidR="0079616B" w:rsidRPr="006002FF" w:rsidRDefault="0079616B" w:rsidP="004C0C18">
            <w:pPr>
              <w:pStyle w:val="ListParagraph"/>
              <w:widowControl w:val="0"/>
              <w:numPr>
                <w:ilvl w:val="0"/>
                <w:numId w:val="27"/>
              </w:numPr>
              <w:spacing w:after="0" w:line="240" w:lineRule="auto"/>
              <w:rPr>
                <w:rFonts w:eastAsia="Times New Roman" w:cstheme="minorHAnsi"/>
                <w:snapToGrid w:val="0"/>
              </w:rPr>
            </w:pPr>
            <w:r w:rsidRPr="006002FF">
              <w:rPr>
                <w:rFonts w:eastAsia="Times New Roman" w:cstheme="minorHAnsi"/>
                <w:snapToGrid w:val="0"/>
              </w:rPr>
              <w:t xml:space="preserve">Have another person from the lab dial </w:t>
            </w:r>
            <w:r w:rsidRPr="006002FF">
              <w:rPr>
                <w:rFonts w:eastAsia="Times New Roman" w:cstheme="minorHAnsi"/>
                <w:b/>
                <w:snapToGrid w:val="0"/>
              </w:rPr>
              <w:t xml:space="preserve">911 </w:t>
            </w:r>
            <w:r w:rsidRPr="006002FF">
              <w:rPr>
                <w:rFonts w:eastAsia="Times New Roman" w:cstheme="minorHAnsi"/>
                <w:snapToGrid w:val="0"/>
              </w:rPr>
              <w:t xml:space="preserve">and specifically mention </w:t>
            </w:r>
            <w:r w:rsidR="003279A2" w:rsidRPr="006002FF">
              <w:rPr>
                <w:rFonts w:eastAsia="Times New Roman" w:cstheme="minorHAnsi"/>
                <w:snapToGrid w:val="0"/>
              </w:rPr>
              <w:t>diazomethane</w:t>
            </w:r>
            <w:r w:rsidRPr="006002FF">
              <w:rPr>
                <w:rFonts w:eastAsia="Times New Roman" w:cstheme="minorHAnsi"/>
                <w:snapToGrid w:val="0"/>
              </w:rPr>
              <w:t xml:space="preserve"> exposure</w:t>
            </w:r>
            <w:r w:rsidR="006002FF">
              <w:rPr>
                <w:rFonts w:eastAsia="Times New Roman" w:cstheme="minorHAnsi"/>
                <w:snapToGrid w:val="0"/>
              </w:rPr>
              <w:t>.</w:t>
            </w:r>
          </w:p>
          <w:p w14:paraId="3173BA45" w14:textId="28F29707" w:rsidR="0079616B" w:rsidRPr="006002FF" w:rsidRDefault="0079616B" w:rsidP="004C0C18">
            <w:pPr>
              <w:pStyle w:val="ListParagraph"/>
              <w:widowControl w:val="0"/>
              <w:numPr>
                <w:ilvl w:val="0"/>
                <w:numId w:val="27"/>
              </w:numPr>
              <w:spacing w:after="0" w:line="240" w:lineRule="auto"/>
              <w:rPr>
                <w:rFonts w:eastAsia="Times New Roman" w:cstheme="minorHAnsi"/>
                <w:snapToGrid w:val="0"/>
              </w:rPr>
            </w:pPr>
            <w:r w:rsidRPr="006002FF">
              <w:rPr>
                <w:rFonts w:eastAsia="Times New Roman" w:cstheme="minorHAnsi"/>
                <w:snapToGrid w:val="0"/>
              </w:rPr>
              <w:t>Continue flushing the eyes until emergency personnel arrive</w:t>
            </w:r>
            <w:r w:rsidR="006002FF">
              <w:rPr>
                <w:rFonts w:eastAsia="Times New Roman" w:cstheme="minorHAnsi"/>
                <w:snapToGrid w:val="0"/>
              </w:rPr>
              <w:t>.</w:t>
            </w:r>
          </w:p>
          <w:p w14:paraId="3FBDAEFA" w14:textId="77777777" w:rsidR="0079616B" w:rsidRPr="006002FF" w:rsidRDefault="0079616B" w:rsidP="000B4085">
            <w:pPr>
              <w:keepNext/>
              <w:widowControl w:val="0"/>
              <w:spacing w:after="0" w:line="240" w:lineRule="auto"/>
              <w:rPr>
                <w:rFonts w:eastAsia="Times New Roman" w:cstheme="minorHAnsi"/>
                <w:i/>
                <w:snapToGrid w:val="0"/>
              </w:rPr>
            </w:pPr>
            <w:r w:rsidRPr="006002FF">
              <w:rPr>
                <w:rFonts w:eastAsia="Times New Roman" w:cstheme="minorHAnsi"/>
                <w:i/>
                <w:snapToGrid w:val="0"/>
              </w:rPr>
              <w:t>Skin</w:t>
            </w:r>
          </w:p>
          <w:p w14:paraId="7CB0BD90" w14:textId="77777777" w:rsidR="004C0C18" w:rsidRPr="006002FF" w:rsidRDefault="004C0C18" w:rsidP="006002FF">
            <w:pPr>
              <w:pStyle w:val="NormalWeb"/>
              <w:numPr>
                <w:ilvl w:val="0"/>
                <w:numId w:val="33"/>
              </w:numPr>
              <w:spacing w:before="0" w:beforeAutospacing="0" w:after="0" w:afterAutospacing="0"/>
              <w:rPr>
                <w:rFonts w:asciiTheme="minorHAnsi" w:hAnsiTheme="minorHAnsi" w:cstheme="minorHAnsi"/>
                <w:sz w:val="22"/>
                <w:szCs w:val="22"/>
              </w:rPr>
            </w:pPr>
            <w:r w:rsidRPr="006002FF">
              <w:rPr>
                <w:rFonts w:asciiTheme="minorHAnsi" w:hAnsiTheme="minorHAnsi" w:cstheme="minorHAnsi"/>
                <w:sz w:val="22"/>
                <w:szCs w:val="22"/>
              </w:rPr>
              <w:t>Safety drench shower must also be available within 10 seconds travel time from where diazomethane is used. Ensure the locations of the eyewashes and safety showers, and how to activate them, are known prior to an emergency.</w:t>
            </w:r>
          </w:p>
          <w:p w14:paraId="5051B183" w14:textId="2D5B1426" w:rsidR="004C0C18" w:rsidRPr="006002FF" w:rsidRDefault="003279A2" w:rsidP="004C0C18">
            <w:pPr>
              <w:pStyle w:val="NormalWeb"/>
              <w:numPr>
                <w:ilvl w:val="0"/>
                <w:numId w:val="33"/>
              </w:numPr>
              <w:rPr>
                <w:rFonts w:asciiTheme="minorHAnsi" w:hAnsiTheme="minorHAnsi" w:cstheme="minorHAnsi"/>
                <w:sz w:val="22"/>
                <w:szCs w:val="22"/>
              </w:rPr>
            </w:pPr>
            <w:r w:rsidRPr="006002FF">
              <w:rPr>
                <w:rFonts w:asciiTheme="minorHAnsi" w:eastAsia="Times New Roman" w:hAnsiTheme="minorHAnsi" w:cstheme="minorHAnsi"/>
                <w:color w:val="373737"/>
                <w:sz w:val="22"/>
                <w:szCs w:val="22"/>
                <w:shd w:val="clear" w:color="auto" w:fill="FFFFFF"/>
              </w:rPr>
              <w:t>Should be treated by flushing with large quantities of water for 15 minutes. Adding soap for skin exposures can help neutralize diazomethane.</w:t>
            </w:r>
          </w:p>
          <w:p w14:paraId="1B4C8538" w14:textId="77777777" w:rsidR="004C0C18" w:rsidRPr="006002FF" w:rsidRDefault="0079616B" w:rsidP="004C0C18">
            <w:pPr>
              <w:pStyle w:val="NormalWeb"/>
              <w:numPr>
                <w:ilvl w:val="0"/>
                <w:numId w:val="33"/>
              </w:numPr>
              <w:rPr>
                <w:rFonts w:asciiTheme="minorHAnsi" w:hAnsiTheme="minorHAnsi" w:cstheme="minorHAnsi"/>
                <w:sz w:val="22"/>
                <w:szCs w:val="22"/>
              </w:rPr>
            </w:pPr>
            <w:r w:rsidRPr="006002FF">
              <w:rPr>
                <w:rFonts w:asciiTheme="minorHAnsi" w:eastAsia="Times New Roman" w:hAnsiTheme="minorHAnsi" w:cstheme="minorHAnsi"/>
                <w:snapToGrid w:val="0"/>
                <w:sz w:val="22"/>
                <w:szCs w:val="22"/>
              </w:rPr>
              <w:t xml:space="preserve">Have another person from the lab dial </w:t>
            </w:r>
            <w:r w:rsidRPr="006002FF">
              <w:rPr>
                <w:rFonts w:asciiTheme="minorHAnsi" w:eastAsia="Times New Roman" w:hAnsiTheme="minorHAnsi" w:cstheme="minorHAnsi"/>
                <w:b/>
                <w:snapToGrid w:val="0"/>
                <w:sz w:val="22"/>
                <w:szCs w:val="22"/>
              </w:rPr>
              <w:t xml:space="preserve">911 </w:t>
            </w:r>
            <w:r w:rsidRPr="006002FF">
              <w:rPr>
                <w:rFonts w:asciiTheme="minorHAnsi" w:eastAsia="Times New Roman" w:hAnsiTheme="minorHAnsi" w:cstheme="minorHAnsi"/>
                <w:snapToGrid w:val="0"/>
                <w:sz w:val="22"/>
                <w:szCs w:val="22"/>
              </w:rPr>
              <w:t xml:space="preserve">if intense skin irritation is observed and specifically mention </w:t>
            </w:r>
            <w:r w:rsidR="003279A2" w:rsidRPr="006002FF">
              <w:rPr>
                <w:rFonts w:asciiTheme="minorHAnsi" w:eastAsia="Times New Roman" w:hAnsiTheme="minorHAnsi" w:cstheme="minorHAnsi"/>
                <w:snapToGrid w:val="0"/>
                <w:sz w:val="22"/>
                <w:szCs w:val="22"/>
              </w:rPr>
              <w:t>diazomethane</w:t>
            </w:r>
          </w:p>
          <w:p w14:paraId="6D13F445" w14:textId="2F3680CB" w:rsidR="0079616B" w:rsidRPr="006002FF" w:rsidRDefault="0079616B" w:rsidP="007C47AD">
            <w:pPr>
              <w:pStyle w:val="NormalWeb"/>
              <w:numPr>
                <w:ilvl w:val="0"/>
                <w:numId w:val="33"/>
              </w:numPr>
              <w:spacing w:after="0" w:afterAutospacing="0"/>
              <w:rPr>
                <w:rFonts w:asciiTheme="minorHAnsi" w:hAnsiTheme="minorHAnsi" w:cstheme="minorHAnsi"/>
                <w:sz w:val="22"/>
                <w:szCs w:val="22"/>
              </w:rPr>
            </w:pPr>
            <w:r w:rsidRPr="006002FF">
              <w:rPr>
                <w:rFonts w:asciiTheme="minorHAnsi" w:eastAsia="Times New Roman" w:hAnsiTheme="minorHAnsi" w:cstheme="minorHAnsi"/>
                <w:snapToGrid w:val="0"/>
                <w:sz w:val="22"/>
                <w:szCs w:val="22"/>
              </w:rPr>
              <w:t xml:space="preserve">Keep applying </w:t>
            </w:r>
            <w:r w:rsidR="007C47AD">
              <w:rPr>
                <w:rFonts w:asciiTheme="minorHAnsi" w:eastAsia="Times New Roman" w:hAnsiTheme="minorHAnsi" w:cstheme="minorHAnsi"/>
                <w:snapToGrid w:val="0"/>
                <w:sz w:val="22"/>
                <w:szCs w:val="22"/>
              </w:rPr>
              <w:t>water</w:t>
            </w:r>
            <w:r w:rsidRPr="006002FF">
              <w:rPr>
                <w:rFonts w:asciiTheme="minorHAnsi" w:eastAsia="Times New Roman" w:hAnsiTheme="minorHAnsi" w:cstheme="minorHAnsi"/>
                <w:snapToGrid w:val="0"/>
                <w:sz w:val="22"/>
                <w:szCs w:val="22"/>
              </w:rPr>
              <w:t xml:space="preserve"> </w:t>
            </w:r>
            <w:r w:rsidR="007C47AD">
              <w:rPr>
                <w:rFonts w:asciiTheme="minorHAnsi" w:eastAsia="Times New Roman" w:hAnsiTheme="minorHAnsi" w:cstheme="minorHAnsi"/>
                <w:snapToGrid w:val="0"/>
                <w:sz w:val="22"/>
                <w:szCs w:val="22"/>
              </w:rPr>
              <w:t xml:space="preserve">to </w:t>
            </w:r>
            <w:r w:rsidRPr="006002FF">
              <w:rPr>
                <w:rFonts w:asciiTheme="minorHAnsi" w:eastAsia="Times New Roman" w:hAnsiTheme="minorHAnsi" w:cstheme="minorHAnsi"/>
                <w:snapToGrid w:val="0"/>
                <w:sz w:val="22"/>
                <w:szCs w:val="22"/>
              </w:rPr>
              <w:t>rins</w:t>
            </w:r>
            <w:r w:rsidR="007C47AD">
              <w:rPr>
                <w:rFonts w:asciiTheme="minorHAnsi" w:eastAsia="Times New Roman" w:hAnsiTheme="minorHAnsi" w:cstheme="minorHAnsi"/>
                <w:snapToGrid w:val="0"/>
                <w:sz w:val="22"/>
                <w:szCs w:val="22"/>
              </w:rPr>
              <w:t>e the</w:t>
            </w:r>
            <w:r w:rsidRPr="006002FF">
              <w:rPr>
                <w:rFonts w:asciiTheme="minorHAnsi" w:eastAsia="Times New Roman" w:hAnsiTheme="minorHAnsi" w:cstheme="minorHAnsi"/>
                <w:snapToGrid w:val="0"/>
                <w:sz w:val="22"/>
                <w:szCs w:val="22"/>
              </w:rPr>
              <w:t xml:space="preserve"> affected area(s) until emergency personnel arrive</w:t>
            </w:r>
          </w:p>
          <w:p w14:paraId="318EDDD3" w14:textId="77777777" w:rsidR="0079616B" w:rsidRPr="006002FF" w:rsidRDefault="0079616B" w:rsidP="006002FF">
            <w:pPr>
              <w:widowControl w:val="0"/>
              <w:spacing w:after="0" w:line="240" w:lineRule="auto"/>
              <w:rPr>
                <w:rFonts w:eastAsia="Times New Roman" w:cstheme="minorHAnsi"/>
                <w:i/>
                <w:snapToGrid w:val="0"/>
              </w:rPr>
            </w:pPr>
            <w:r w:rsidRPr="006002FF">
              <w:rPr>
                <w:rFonts w:eastAsia="Times New Roman" w:cstheme="minorHAnsi"/>
                <w:i/>
                <w:snapToGrid w:val="0"/>
              </w:rPr>
              <w:t>Ingestion</w:t>
            </w:r>
          </w:p>
          <w:p w14:paraId="248AC00B" w14:textId="168ABD9C" w:rsidR="0079616B" w:rsidRPr="006002FF" w:rsidRDefault="0079616B" w:rsidP="004C0C18">
            <w:pPr>
              <w:pStyle w:val="ListParagraph"/>
              <w:widowControl w:val="0"/>
              <w:numPr>
                <w:ilvl w:val="0"/>
                <w:numId w:val="27"/>
              </w:numPr>
              <w:spacing w:after="0" w:line="240" w:lineRule="auto"/>
              <w:rPr>
                <w:rFonts w:eastAsia="Times New Roman" w:cstheme="minorHAnsi"/>
                <w:snapToGrid w:val="0"/>
              </w:rPr>
            </w:pPr>
            <w:r w:rsidRPr="006002FF">
              <w:rPr>
                <w:rFonts w:eastAsia="Times New Roman" w:cstheme="minorHAnsi"/>
                <w:snapToGrid w:val="0"/>
              </w:rPr>
              <w:t xml:space="preserve">Have another person from the lab dial </w:t>
            </w:r>
            <w:r w:rsidRPr="006002FF">
              <w:rPr>
                <w:rFonts w:eastAsia="Times New Roman" w:cstheme="minorHAnsi"/>
                <w:b/>
                <w:snapToGrid w:val="0"/>
              </w:rPr>
              <w:t xml:space="preserve">911 </w:t>
            </w:r>
            <w:r w:rsidRPr="006002FF">
              <w:rPr>
                <w:rFonts w:eastAsia="Times New Roman" w:cstheme="minorHAnsi"/>
                <w:snapToGrid w:val="0"/>
              </w:rPr>
              <w:t xml:space="preserve">and specifically mention </w:t>
            </w:r>
            <w:r w:rsidR="003279A2" w:rsidRPr="006002FF">
              <w:rPr>
                <w:rFonts w:eastAsia="Times New Roman" w:cstheme="minorHAnsi"/>
                <w:snapToGrid w:val="0"/>
              </w:rPr>
              <w:t>diazomethane</w:t>
            </w:r>
            <w:r w:rsidRPr="006002FF">
              <w:rPr>
                <w:rFonts w:eastAsia="Times New Roman" w:cstheme="minorHAnsi"/>
                <w:snapToGrid w:val="0"/>
                <w:vertAlign w:val="subscript"/>
              </w:rPr>
              <w:t xml:space="preserve"> </w:t>
            </w:r>
            <w:r w:rsidRPr="006002FF">
              <w:rPr>
                <w:rFonts w:eastAsia="Times New Roman" w:cstheme="minorHAnsi"/>
                <w:snapToGrid w:val="0"/>
              </w:rPr>
              <w:t>exposure</w:t>
            </w:r>
          </w:p>
          <w:p w14:paraId="79F6356B" w14:textId="77777777" w:rsidR="0079616B" w:rsidRPr="006002FF" w:rsidRDefault="0079616B" w:rsidP="0079616B">
            <w:pPr>
              <w:widowControl w:val="0"/>
              <w:spacing w:after="0" w:line="240" w:lineRule="auto"/>
              <w:rPr>
                <w:rFonts w:eastAsia="Times New Roman" w:cstheme="minorHAnsi"/>
                <w:i/>
                <w:snapToGrid w:val="0"/>
              </w:rPr>
            </w:pPr>
            <w:r w:rsidRPr="006002FF">
              <w:rPr>
                <w:rFonts w:eastAsia="Times New Roman" w:cstheme="minorHAnsi"/>
                <w:i/>
                <w:snapToGrid w:val="0"/>
              </w:rPr>
              <w:t>Inhalation</w:t>
            </w:r>
          </w:p>
          <w:p w14:paraId="46ACD61A" w14:textId="63F5AE7E" w:rsidR="003279A2" w:rsidRPr="006002FF" w:rsidRDefault="007C47AD" w:rsidP="004C0C18">
            <w:pPr>
              <w:pStyle w:val="ListParagraph"/>
              <w:numPr>
                <w:ilvl w:val="0"/>
                <w:numId w:val="27"/>
              </w:numPr>
              <w:spacing w:after="0" w:line="240" w:lineRule="auto"/>
              <w:rPr>
                <w:rFonts w:eastAsia="Times New Roman" w:cstheme="minorHAnsi"/>
                <w:lang w:eastAsia="zh-CN"/>
              </w:rPr>
            </w:pPr>
            <w:r w:rsidRPr="006002FF">
              <w:rPr>
                <w:rFonts w:eastAsia="Times New Roman" w:cstheme="minorHAnsi"/>
                <w:color w:val="373737"/>
                <w:shd w:val="clear" w:color="auto" w:fill="FFFFFF"/>
                <w:lang w:eastAsia="zh-CN"/>
              </w:rPr>
              <w:t>Imm</w:t>
            </w:r>
            <w:r>
              <w:rPr>
                <w:rFonts w:eastAsia="Times New Roman" w:cstheme="minorHAnsi"/>
                <w:color w:val="373737"/>
                <w:shd w:val="clear" w:color="auto" w:fill="FFFFFF"/>
                <w:lang w:eastAsia="zh-CN"/>
              </w:rPr>
              <w:t>e</w:t>
            </w:r>
            <w:r w:rsidRPr="006002FF">
              <w:rPr>
                <w:rFonts w:eastAsia="Times New Roman" w:cstheme="minorHAnsi"/>
                <w:color w:val="373737"/>
                <w:shd w:val="clear" w:color="auto" w:fill="FFFFFF"/>
                <w:lang w:eastAsia="zh-CN"/>
              </w:rPr>
              <w:t>diately</w:t>
            </w:r>
            <w:r w:rsidR="003279A2" w:rsidRPr="006002FF">
              <w:rPr>
                <w:rFonts w:eastAsia="Times New Roman" w:cstheme="minorHAnsi"/>
                <w:color w:val="373737"/>
                <w:shd w:val="clear" w:color="auto" w:fill="FFFFFF"/>
                <w:lang w:eastAsia="zh-CN"/>
              </w:rPr>
              <w:t xml:space="preserve"> exposure to fresh air followed by prompt care at an emergency room. Because a Safety Data Sheet (SDS) of diazomethane is not available (it is too </w:t>
            </w:r>
            <w:r>
              <w:rPr>
                <w:rFonts w:eastAsia="Times New Roman" w:cstheme="minorHAnsi"/>
                <w:color w:val="373737"/>
                <w:shd w:val="clear" w:color="auto" w:fill="FFFFFF"/>
                <w:lang w:eastAsia="zh-CN"/>
              </w:rPr>
              <w:t xml:space="preserve">short-lived and </w:t>
            </w:r>
            <w:r w:rsidR="003279A2" w:rsidRPr="006002FF">
              <w:rPr>
                <w:rFonts w:eastAsia="Times New Roman" w:cstheme="minorHAnsi"/>
                <w:color w:val="373737"/>
                <w:shd w:val="clear" w:color="auto" w:fill="FFFFFF"/>
                <w:lang w:eastAsia="zh-CN"/>
              </w:rPr>
              <w:t>dangerous to transport), take the SDS for TMS-</w:t>
            </w:r>
            <w:r>
              <w:rPr>
                <w:rFonts w:eastAsia="Times New Roman" w:cstheme="minorHAnsi"/>
                <w:color w:val="373737"/>
                <w:shd w:val="clear" w:color="auto" w:fill="FFFFFF"/>
                <w:lang w:eastAsia="zh-CN"/>
              </w:rPr>
              <w:t>d</w:t>
            </w:r>
            <w:r w:rsidR="003279A2" w:rsidRPr="006002FF">
              <w:rPr>
                <w:rFonts w:eastAsia="Times New Roman" w:cstheme="minorHAnsi"/>
                <w:color w:val="373737"/>
                <w:shd w:val="clear" w:color="auto" w:fill="FFFFFF"/>
                <w:lang w:eastAsia="zh-CN"/>
              </w:rPr>
              <w:t>iazomethane to inform emergency health care workers of diazomethane’s hazards</w:t>
            </w:r>
          </w:p>
          <w:p w14:paraId="53BC2B2B" w14:textId="6ACECA32" w:rsidR="0079616B" w:rsidRPr="006002FF" w:rsidRDefault="0079616B" w:rsidP="004C0C18">
            <w:pPr>
              <w:widowControl w:val="0"/>
              <w:numPr>
                <w:ilvl w:val="0"/>
                <w:numId w:val="27"/>
              </w:numPr>
              <w:spacing w:after="0" w:line="240" w:lineRule="auto"/>
              <w:contextualSpacing/>
              <w:rPr>
                <w:rFonts w:eastAsia="Times New Roman" w:cstheme="minorHAnsi"/>
                <w:snapToGrid w:val="0"/>
              </w:rPr>
            </w:pPr>
            <w:r w:rsidRPr="006002FF">
              <w:rPr>
                <w:rFonts w:eastAsia="Times New Roman" w:cstheme="minorHAnsi"/>
                <w:snapToGrid w:val="0"/>
              </w:rPr>
              <w:t xml:space="preserve">Dial </w:t>
            </w:r>
            <w:r w:rsidRPr="006002FF">
              <w:rPr>
                <w:rFonts w:eastAsia="Times New Roman" w:cstheme="minorHAnsi"/>
                <w:b/>
                <w:snapToGrid w:val="0"/>
              </w:rPr>
              <w:t>911</w:t>
            </w:r>
            <w:r w:rsidRPr="006002FF">
              <w:rPr>
                <w:rFonts w:eastAsia="Times New Roman" w:cstheme="minorHAnsi"/>
                <w:snapToGrid w:val="0"/>
              </w:rPr>
              <w:t xml:space="preserve"> and i</w:t>
            </w:r>
            <w:r w:rsidRPr="006002FF">
              <w:rPr>
                <w:rFonts w:cstheme="minorHAnsi"/>
                <w:shd w:val="clear" w:color="auto" w:fill="FFFFFF"/>
              </w:rPr>
              <w:t>nform emergency responders that the accident involved</w:t>
            </w:r>
            <w:r w:rsidRPr="006002FF">
              <w:rPr>
                <w:rFonts w:eastAsia="Times New Roman" w:cstheme="minorHAnsi"/>
                <w:snapToGrid w:val="0"/>
              </w:rPr>
              <w:t xml:space="preserve"> </w:t>
            </w:r>
            <w:r w:rsidR="003279A2" w:rsidRPr="006002FF">
              <w:rPr>
                <w:rFonts w:eastAsia="Times New Roman" w:cstheme="minorHAnsi"/>
                <w:snapToGrid w:val="0"/>
              </w:rPr>
              <w:t>diazomethane</w:t>
            </w:r>
          </w:p>
          <w:p w14:paraId="74D0FE8A" w14:textId="77777777" w:rsidR="004A0961" w:rsidRPr="00362737" w:rsidRDefault="0079616B" w:rsidP="0079616B">
            <w:pPr>
              <w:widowControl w:val="0"/>
              <w:spacing w:before="80" w:after="80" w:line="240" w:lineRule="auto"/>
              <w:rPr>
                <w:rFonts w:eastAsia="Times New Roman" w:cs="Aparajita"/>
                <w:snapToGrid w:val="0"/>
              </w:rPr>
            </w:pPr>
            <w:r w:rsidRPr="006002FF">
              <w:rPr>
                <w:rFonts w:eastAsia="Times New Roman" w:cstheme="minorHAnsi"/>
                <w:b/>
                <w:snapToGrid w:val="0"/>
              </w:rPr>
              <w:t xml:space="preserve">Report any incident to the PI </w:t>
            </w:r>
            <w:r w:rsidRPr="006002FF">
              <w:rPr>
                <w:rFonts w:eastAsia="Times New Roman" w:cstheme="minorHAnsi"/>
                <w:b/>
                <w:snapToGrid w:val="0"/>
                <w:u w:val="single"/>
              </w:rPr>
              <w:t>and</w:t>
            </w:r>
            <w:r w:rsidRPr="006002FF">
              <w:rPr>
                <w:rFonts w:eastAsia="Times New Roman" w:cstheme="minorHAnsi"/>
                <w:b/>
                <w:snapToGrid w:val="0"/>
              </w:rPr>
              <w:t xml:space="preserve"> fill out the </w:t>
            </w:r>
            <w:hyperlink r:id="rId12" w:history="1">
              <w:r w:rsidRPr="006002FF">
                <w:rPr>
                  <w:rStyle w:val="Hyperlink"/>
                  <w:rFonts w:eastAsia="Times New Roman" w:cstheme="minorHAnsi"/>
                  <w:b/>
                  <w:snapToGrid w:val="0"/>
                </w:rPr>
                <w:t>accident form</w:t>
              </w:r>
            </w:hyperlink>
          </w:p>
        </w:tc>
      </w:tr>
      <w:tr w:rsidR="0079616B" w:rsidRPr="00C85102" w14:paraId="1099B5FE" w14:textId="77777777" w:rsidTr="00D21650">
        <w:trPr>
          <w:trHeight w:val="432"/>
          <w:jc w:val="center"/>
        </w:trPr>
        <w:tc>
          <w:tcPr>
            <w:tcW w:w="10800" w:type="dxa"/>
            <w:gridSpan w:val="3"/>
            <w:shd w:val="clear" w:color="auto" w:fill="000E2F"/>
            <w:vAlign w:val="center"/>
          </w:tcPr>
          <w:p w14:paraId="78B69C5E"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79616B" w:rsidRPr="00362737" w14:paraId="3441C070" w14:textId="77777777" w:rsidTr="00D21650">
        <w:trPr>
          <w:trHeight w:val="432"/>
          <w:jc w:val="center"/>
        </w:trPr>
        <w:tc>
          <w:tcPr>
            <w:tcW w:w="10800" w:type="dxa"/>
            <w:gridSpan w:val="3"/>
            <w:shd w:val="clear" w:color="auto" w:fill="FFFFFF" w:themeFill="background1"/>
            <w:vAlign w:val="center"/>
          </w:tcPr>
          <w:p w14:paraId="018DA97D" w14:textId="77777777" w:rsidR="00267844" w:rsidRPr="00267844" w:rsidRDefault="00267844" w:rsidP="00267844">
            <w:pPr>
              <w:pStyle w:val="ListParagraph"/>
              <w:widowControl w:val="0"/>
              <w:numPr>
                <w:ilvl w:val="0"/>
                <w:numId w:val="7"/>
              </w:numPr>
              <w:spacing w:before="80" w:after="80"/>
              <w:rPr>
                <w:rFonts w:eastAsia="Times New Roman" w:cs="Aparajita"/>
                <w:snapToGrid w:val="0"/>
              </w:rPr>
            </w:pPr>
            <w:r w:rsidRPr="00267844">
              <w:rPr>
                <w:rFonts w:eastAsia="Times New Roman" w:cs="Aparajita"/>
                <w:snapToGrid w:val="0"/>
              </w:rPr>
              <w:t>Do not dispose of diazomethane solutions via normal waste streams due to its explosive and highly toxic nature. Quench diazomethane first and then dispose of it through normal waste streams.</w:t>
            </w:r>
          </w:p>
          <w:p w14:paraId="32ABC606" w14:textId="5B9F2B4B" w:rsidR="00267844" w:rsidRPr="00267844" w:rsidRDefault="00267844" w:rsidP="00267844">
            <w:pPr>
              <w:pStyle w:val="ListParagraph"/>
              <w:widowControl w:val="0"/>
              <w:numPr>
                <w:ilvl w:val="0"/>
                <w:numId w:val="7"/>
              </w:numPr>
              <w:spacing w:before="80" w:after="80"/>
              <w:rPr>
                <w:rFonts w:eastAsia="Times New Roman" w:cs="Aparajita"/>
                <w:snapToGrid w:val="0"/>
              </w:rPr>
            </w:pPr>
            <w:r w:rsidRPr="00267844">
              <w:rPr>
                <w:rFonts w:eastAsia="Times New Roman" w:cs="Aparajita"/>
                <w:snapToGrid w:val="0"/>
              </w:rPr>
              <w:t>To quench excess diazomethane, add a few drops of acetic acid into the reaction mixture. Add drops of acetic acid until the yellow color of the diazomethane disappears and it stops producing nitrogen gas bubbles. This also applies to the residual KOH solution left over from the diazomethane generation procedure. Add acetic acid until the yellow color disappears. The excess diazomethane will react with the acetic acid to produce methyl acetate.</w:t>
            </w:r>
            <w:r w:rsidR="009D6280">
              <w:rPr>
                <w:rFonts w:eastAsia="Times New Roman" w:cs="Aparajita"/>
                <w:snapToGrid w:val="0"/>
              </w:rPr>
              <w:t xml:space="preserve"> You can add the decolorized solution to the regular waste stream.</w:t>
            </w:r>
          </w:p>
          <w:p w14:paraId="73E77DDA" w14:textId="5F3E125D" w:rsidR="0079616B" w:rsidRPr="003A595D" w:rsidRDefault="0079616B" w:rsidP="0079616B">
            <w:pPr>
              <w:pStyle w:val="ListParagraph"/>
              <w:widowControl w:val="0"/>
              <w:numPr>
                <w:ilvl w:val="0"/>
                <w:numId w:val="7"/>
              </w:numPr>
              <w:spacing w:before="80" w:after="80" w:line="240" w:lineRule="auto"/>
              <w:rPr>
                <w:rFonts w:eastAsia="Times New Roman" w:cs="Aparajita"/>
                <w:snapToGrid w:val="0"/>
              </w:rPr>
            </w:pPr>
            <w:r w:rsidRPr="003A595D">
              <w:rPr>
                <w:rFonts w:eastAsia="Times New Roman" w:cs="Aparajita"/>
                <w:snapToGrid w:val="0"/>
              </w:rPr>
              <w:t>All waste must be labeled with “Hazardous Waste” stickers or tags, use full chemical names to describe the waste (i.e., no chemical abbreviations or symbols), be stored in sturdy</w:t>
            </w:r>
            <w:r>
              <w:rPr>
                <w:rFonts w:eastAsia="Times New Roman" w:cs="Aparajita"/>
                <w:snapToGrid w:val="0"/>
              </w:rPr>
              <w:t xml:space="preserve"> </w:t>
            </w:r>
            <w:r w:rsidRPr="003A595D">
              <w:rPr>
                <w:rFonts w:eastAsia="Times New Roman" w:cs="Aparajita"/>
                <w:snapToGrid w:val="0"/>
              </w:rPr>
              <w:t>containers with tight-fitting caps or lids, and be stored alone or with</w:t>
            </w:r>
            <w:r>
              <w:rPr>
                <w:rFonts w:eastAsia="Times New Roman" w:cs="Aparajita"/>
                <w:snapToGrid w:val="0"/>
              </w:rPr>
              <w:t xml:space="preserve"> other compatible chemicals</w:t>
            </w:r>
            <w:r w:rsidR="007C47AD">
              <w:rPr>
                <w:rFonts w:eastAsia="Times New Roman" w:cs="Aparajita"/>
                <w:snapToGrid w:val="0"/>
              </w:rPr>
              <w:t>.</w:t>
            </w:r>
          </w:p>
          <w:p w14:paraId="12D41753" w14:textId="77777777" w:rsidR="0079616B" w:rsidRPr="00FB4B6D" w:rsidRDefault="0079616B" w:rsidP="0079616B">
            <w:pPr>
              <w:pStyle w:val="ListParagraph"/>
              <w:widowControl w:val="0"/>
              <w:numPr>
                <w:ilvl w:val="0"/>
                <w:numId w:val="7"/>
              </w:numPr>
              <w:spacing w:before="80" w:after="80" w:line="240" w:lineRule="auto"/>
              <w:rPr>
                <w:rFonts w:eastAsia="Times New Roman" w:cs="Aparajita"/>
                <w:snapToGrid w:val="0"/>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3" w:history="1">
              <w:r w:rsidRPr="00FB4B6D">
                <w:rPr>
                  <w:rStyle w:val="Hyperlink"/>
                  <w:rFonts w:eastAsia="Times New Roman" w:cs="Aparajita"/>
                  <w:snapToGrid w:val="0"/>
                </w:rPr>
                <w:t>waste pickup form</w:t>
              </w:r>
            </w:hyperlink>
          </w:p>
          <w:p w14:paraId="6D8F79D5" w14:textId="63340F5B" w:rsidR="00EC2CEE" w:rsidRPr="00EC2CEE" w:rsidRDefault="0079616B" w:rsidP="00EC2CEE">
            <w:pPr>
              <w:pStyle w:val="ListParagraph"/>
              <w:widowControl w:val="0"/>
              <w:numPr>
                <w:ilvl w:val="0"/>
                <w:numId w:val="7"/>
              </w:numPr>
              <w:spacing w:before="80" w:after="80" w:line="240" w:lineRule="auto"/>
              <w:rPr>
                <w:rFonts w:eastAsia="Times New Roman" w:cs="Aparajita"/>
                <w:snapToGrid w:val="0"/>
              </w:rPr>
            </w:pPr>
            <w:r w:rsidRPr="00E51A8A">
              <w:rPr>
                <w:rFonts w:eastAsia="Times New Roman" w:cs="Aparajita"/>
                <w:snapToGrid w:val="0"/>
              </w:rPr>
              <w:t xml:space="preserve">The </w:t>
            </w:r>
            <w:hyperlink r:id="rId14"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r w:rsidR="007C47AD">
              <w:rPr>
                <w:rFonts w:eastAsia="Times New Roman" w:cs="Aparajita"/>
                <w:snapToGrid w:val="0"/>
              </w:rPr>
              <w:t>.</w:t>
            </w:r>
          </w:p>
        </w:tc>
      </w:tr>
      <w:tr w:rsidR="0079616B" w:rsidRPr="00C85102" w14:paraId="2C8D2F83" w14:textId="77777777" w:rsidTr="00D21650">
        <w:trPr>
          <w:trHeight w:val="432"/>
          <w:jc w:val="center"/>
        </w:trPr>
        <w:tc>
          <w:tcPr>
            <w:tcW w:w="10800" w:type="dxa"/>
            <w:gridSpan w:val="3"/>
            <w:shd w:val="clear" w:color="auto" w:fill="000E2F"/>
            <w:vAlign w:val="center"/>
          </w:tcPr>
          <w:p w14:paraId="59805D6E"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79616B" w:rsidRPr="00362737" w14:paraId="4C0A4CED" w14:textId="77777777" w:rsidTr="00D21650">
        <w:trPr>
          <w:trHeight w:val="171"/>
          <w:jc w:val="center"/>
        </w:trPr>
        <w:tc>
          <w:tcPr>
            <w:tcW w:w="2565" w:type="dxa"/>
            <w:shd w:val="clear" w:color="auto" w:fill="FFFFFF" w:themeFill="background1"/>
            <w:vAlign w:val="center"/>
          </w:tcPr>
          <w:p w14:paraId="3F64734E" w14:textId="77777777" w:rsidR="0079616B" w:rsidRPr="00DA1599" w:rsidRDefault="0079616B" w:rsidP="00685D18">
            <w:pPr>
              <w:widowControl w:val="0"/>
              <w:spacing w:after="0" w:line="240" w:lineRule="auto"/>
              <w:rPr>
                <w:rFonts w:eastAsia="Times New Roman" w:cs="Aparajita"/>
                <w:b/>
                <w:bCs/>
                <w:snapToGrid w:val="0"/>
              </w:rPr>
            </w:pPr>
            <w:r w:rsidRPr="00F94616">
              <w:rPr>
                <w:rFonts w:eastAsia="Times New Roman" w:cs="Aparajita"/>
                <w:snapToGrid w:val="0"/>
              </w:rPr>
              <w:t>Work Area</w:t>
            </w:r>
          </w:p>
        </w:tc>
        <w:tc>
          <w:tcPr>
            <w:tcW w:w="8235" w:type="dxa"/>
            <w:gridSpan w:val="2"/>
            <w:shd w:val="clear" w:color="auto" w:fill="FFFFFF" w:themeFill="background1"/>
            <w:vAlign w:val="center"/>
          </w:tcPr>
          <w:p w14:paraId="052A8A5A" w14:textId="294AD13B" w:rsidR="0079616B" w:rsidRPr="00EC2CEE" w:rsidRDefault="00EC2CEE" w:rsidP="0079616B">
            <w:pPr>
              <w:pStyle w:val="ListParagraph"/>
              <w:widowControl w:val="0"/>
              <w:numPr>
                <w:ilvl w:val="0"/>
                <w:numId w:val="18"/>
              </w:numPr>
              <w:spacing w:after="0" w:line="240" w:lineRule="auto"/>
              <w:rPr>
                <w:rFonts w:eastAsia="Times New Roman" w:cs="Aparajita"/>
                <w:b/>
                <w:bCs/>
                <w:snapToGrid w:val="0"/>
              </w:rPr>
            </w:pPr>
            <w:r>
              <w:rPr>
                <w:rFonts w:cs="Arial"/>
              </w:rPr>
              <w:t>E</w:t>
            </w:r>
            <w:r w:rsidRPr="00EC2CEE">
              <w:rPr>
                <w:rFonts w:cs="Arial"/>
              </w:rPr>
              <w:t>quipment and bench tops using soap and water and properly dispose of all chemical and contaminated disposables as hazardous waste</w:t>
            </w:r>
          </w:p>
        </w:tc>
      </w:tr>
      <w:tr w:rsidR="0079616B" w:rsidRPr="00362737" w14:paraId="11340C4B" w14:textId="77777777" w:rsidTr="007C47AD">
        <w:trPr>
          <w:trHeight w:val="598"/>
          <w:jc w:val="center"/>
        </w:trPr>
        <w:tc>
          <w:tcPr>
            <w:tcW w:w="2565" w:type="dxa"/>
            <w:shd w:val="clear" w:color="auto" w:fill="FFFFFF" w:themeFill="background1"/>
            <w:vAlign w:val="center"/>
          </w:tcPr>
          <w:p w14:paraId="4235FCB6" w14:textId="77777777" w:rsidR="0079616B" w:rsidRPr="00DA1599" w:rsidRDefault="0079616B" w:rsidP="00685D18">
            <w:pPr>
              <w:widowControl w:val="0"/>
              <w:spacing w:after="0" w:line="240" w:lineRule="auto"/>
              <w:rPr>
                <w:rFonts w:eastAsia="Times New Roman" w:cs="Aparajita"/>
                <w:b/>
                <w:bCs/>
                <w:snapToGrid w:val="0"/>
              </w:rPr>
            </w:pPr>
            <w:r w:rsidRPr="00F94616">
              <w:rPr>
                <w:rFonts w:eastAsia="Times New Roman" w:cs="Aparajita"/>
                <w:snapToGrid w:val="0"/>
              </w:rPr>
              <w:t>Personal</w:t>
            </w:r>
            <w:r>
              <w:rPr>
                <w:rFonts w:eastAsia="Times New Roman" w:cs="Aparajita"/>
                <w:snapToGrid w:val="0"/>
              </w:rPr>
              <w:t xml:space="preserve"> </w:t>
            </w:r>
            <w:r w:rsidRPr="00F94616">
              <w:rPr>
                <w:rFonts w:eastAsia="Times New Roman" w:cs="Aparajita"/>
                <w:snapToGrid w:val="0"/>
              </w:rPr>
              <w:t>Hygiene</w:t>
            </w:r>
          </w:p>
        </w:tc>
        <w:tc>
          <w:tcPr>
            <w:tcW w:w="8235" w:type="dxa"/>
            <w:gridSpan w:val="2"/>
            <w:shd w:val="clear" w:color="auto" w:fill="FFFFFF" w:themeFill="background1"/>
            <w:vAlign w:val="center"/>
          </w:tcPr>
          <w:p w14:paraId="2C2C9913" w14:textId="77777777" w:rsidR="0079616B" w:rsidRDefault="0079616B" w:rsidP="0079616B">
            <w:pPr>
              <w:pStyle w:val="ListParagraph"/>
              <w:widowControl w:val="0"/>
              <w:numPr>
                <w:ilvl w:val="0"/>
                <w:numId w:val="19"/>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Pr>
                <w:rFonts w:eastAsia="Times New Roman" w:cs="Aparajita"/>
                <w:snapToGrid w:val="0"/>
                <w:color w:val="000000" w:themeColor="text1"/>
              </w:rPr>
              <w:t>o</w:t>
            </w:r>
            <w:r w:rsidRPr="00AD633A">
              <w:rPr>
                <w:rFonts w:eastAsia="Times New Roman" w:cs="Aparajita"/>
                <w:snapToGrid w:val="0"/>
                <w:color w:val="000000" w:themeColor="text1"/>
              </w:rPr>
              <w:t>ve).</w:t>
            </w:r>
          </w:p>
          <w:p w14:paraId="075634CB" w14:textId="0D57AE44" w:rsidR="0079616B" w:rsidRPr="00D5698D" w:rsidRDefault="0079616B" w:rsidP="007C47AD">
            <w:pPr>
              <w:pStyle w:val="ListParagraph"/>
              <w:widowControl w:val="0"/>
              <w:numPr>
                <w:ilvl w:val="0"/>
                <w:numId w:val="19"/>
              </w:numPr>
              <w:spacing w:after="0" w:line="240" w:lineRule="auto"/>
              <w:rPr>
                <w:rFonts w:eastAsia="Times New Roman" w:cs="Aparajita"/>
                <w:snapToGrid w:val="0"/>
                <w:color w:val="000000" w:themeColor="text1"/>
              </w:rPr>
            </w:pPr>
            <w:r>
              <w:rPr>
                <w:rFonts w:eastAsia="Times New Roman" w:cs="Aparajita"/>
                <w:snapToGrid w:val="0"/>
                <w:color w:val="000000" w:themeColor="text1"/>
              </w:rPr>
              <w:t xml:space="preserve">Wash hand thoroughly after handling </w:t>
            </w:r>
            <w:proofErr w:type="spellStart"/>
            <w:r w:rsidR="007C47AD">
              <w:rPr>
                <w:rFonts w:eastAsia="Times New Roman" w:cs="Aparajita"/>
                <w:snapToGrid w:val="0"/>
                <w:color w:val="000000" w:themeColor="text1"/>
              </w:rPr>
              <w:t>diazald</w:t>
            </w:r>
            <w:proofErr w:type="spellEnd"/>
            <w:r w:rsidR="007C47AD">
              <w:rPr>
                <w:rFonts w:eastAsia="Times New Roman" w:cs="Aparajita"/>
                <w:snapToGrid w:val="0"/>
                <w:color w:val="000000" w:themeColor="text1"/>
              </w:rPr>
              <w:t>/</w:t>
            </w:r>
            <w:r w:rsidR="007C47AD">
              <w:rPr>
                <w:rFonts w:eastAsia="Times New Roman" w:cs="Aparajita"/>
                <w:snapToGrid w:val="0"/>
              </w:rPr>
              <w:t>diazomethane</w:t>
            </w:r>
          </w:p>
        </w:tc>
      </w:tr>
    </w:tbl>
    <w:p w14:paraId="66076842" w14:textId="77777777" w:rsidR="009D6280" w:rsidRDefault="009D6280" w:rsidP="00C76674">
      <w:pPr>
        <w:pStyle w:val="Heading1"/>
        <w:spacing w:before="80" w:after="80"/>
        <w:rPr>
          <w:rFonts w:asciiTheme="minorHAnsi" w:hAnsiTheme="minorHAnsi"/>
          <w:b/>
          <w:color w:val="FFFFFF" w:themeColor="background1"/>
          <w:sz w:val="24"/>
          <w:szCs w:val="24"/>
        </w:rPr>
        <w:sectPr w:rsidR="009D6280" w:rsidSect="00FE0F1A">
          <w:headerReference w:type="default" r:id="rId15"/>
          <w:footerReference w:type="default" r:id="rId16"/>
          <w:headerReference w:type="first" r:id="rId17"/>
          <w:footerReference w:type="first" r:id="rId18"/>
          <w:pgSz w:w="12240" w:h="15840"/>
          <w:pgMar w:top="1066" w:right="720" w:bottom="1037" w:left="720" w:header="288" w:footer="490" w:gutter="0"/>
          <w:pgNumType w:start="1"/>
          <w:cols w:space="720"/>
          <w:titlePg/>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79616B" w:rsidRPr="00C85102" w14:paraId="61DB3665" w14:textId="77777777" w:rsidTr="00D21650">
        <w:trPr>
          <w:trHeight w:val="432"/>
          <w:jc w:val="center"/>
        </w:trPr>
        <w:tc>
          <w:tcPr>
            <w:tcW w:w="10800" w:type="dxa"/>
            <w:shd w:val="clear" w:color="auto" w:fill="000E2F"/>
            <w:vAlign w:val="center"/>
          </w:tcPr>
          <w:p w14:paraId="14C843BC" w14:textId="579E1138"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11 – SPECIFIC PROCEDURE</w:t>
            </w:r>
          </w:p>
        </w:tc>
      </w:tr>
      <w:tr w:rsidR="0079616B" w:rsidRPr="00362737" w14:paraId="16BCAAE2" w14:textId="77777777" w:rsidTr="00D21650">
        <w:trPr>
          <w:trHeight w:val="432"/>
          <w:jc w:val="center"/>
        </w:trPr>
        <w:tc>
          <w:tcPr>
            <w:tcW w:w="10800" w:type="dxa"/>
            <w:shd w:val="clear" w:color="auto" w:fill="FFFFFF" w:themeFill="background1"/>
            <w:vAlign w:val="center"/>
          </w:tcPr>
          <w:p w14:paraId="6C9FEB90" w14:textId="36592677" w:rsidR="00AA39BC" w:rsidRDefault="000B4085" w:rsidP="009D6280">
            <w:pPr>
              <w:widowControl w:val="0"/>
              <w:spacing w:before="120" w:after="40" w:line="240" w:lineRule="auto"/>
              <w:rPr>
                <w:rFonts w:eastAsia="Times New Roman" w:cs="Aparajita"/>
                <w:snapToGrid w:val="0"/>
              </w:rPr>
            </w:pPr>
            <w:r>
              <w:rPr>
                <w:rFonts w:eastAsia="Times New Roman" w:cs="Aparajita"/>
                <w:snapToGrid w:val="0"/>
              </w:rPr>
              <w:t xml:space="preserve">Use of </w:t>
            </w:r>
            <w:r w:rsidR="00AA39BC">
              <w:rPr>
                <w:rFonts w:eastAsia="Times New Roman" w:cs="Aparajita"/>
                <w:snapToGrid w:val="0"/>
              </w:rPr>
              <w:t xml:space="preserve">Aldrich Mini </w:t>
            </w:r>
            <w:proofErr w:type="spellStart"/>
            <w:r w:rsidR="00AA39BC">
              <w:rPr>
                <w:rFonts w:eastAsia="Times New Roman" w:cs="Aparajita"/>
                <w:snapToGrid w:val="0"/>
              </w:rPr>
              <w:t>Diazald</w:t>
            </w:r>
            <w:proofErr w:type="spellEnd"/>
            <w:r w:rsidR="00AA39BC">
              <w:rPr>
                <w:rFonts w:eastAsia="Times New Roman" w:cs="Aparajita"/>
                <w:snapToGrid w:val="0"/>
              </w:rPr>
              <w:t>® apparatus setup</w:t>
            </w:r>
            <w:r>
              <w:rPr>
                <w:rFonts w:eastAsia="Times New Roman" w:cs="Aparajita"/>
                <w:snapToGrid w:val="0"/>
              </w:rPr>
              <w:t xml:space="preserve"> (procedure from Aldrich); consult the documents that are part of the apparatus.</w:t>
            </w:r>
          </w:p>
          <w:p w14:paraId="6E48AA78" w14:textId="74C0A3A5" w:rsidR="00AA39BC" w:rsidRPr="00AA39BC" w:rsidRDefault="00AA39BC" w:rsidP="00267844">
            <w:pPr>
              <w:widowControl w:val="0"/>
              <w:spacing w:after="40" w:line="240" w:lineRule="auto"/>
              <w:rPr>
                <w:rFonts w:eastAsia="Times New Roman" w:cs="Aparajita"/>
                <w:b/>
                <w:snapToGrid w:val="0"/>
              </w:rPr>
            </w:pPr>
            <w:r w:rsidRPr="00AA39BC">
              <w:rPr>
                <w:rFonts w:eastAsia="Times New Roman" w:cs="Aparajita"/>
                <w:b/>
                <w:snapToGrid w:val="0"/>
              </w:rPr>
              <w:t>Description</w:t>
            </w:r>
          </w:p>
          <w:p w14:paraId="0BA59FFD" w14:textId="56311BC4" w:rsidR="00AA39BC" w:rsidRDefault="00AA39BC" w:rsidP="00267844">
            <w:pPr>
              <w:pStyle w:val="ListParagraph"/>
              <w:widowControl w:val="0"/>
              <w:numPr>
                <w:ilvl w:val="0"/>
                <w:numId w:val="22"/>
              </w:numPr>
              <w:autoSpaceDE w:val="0"/>
              <w:autoSpaceDN w:val="0"/>
              <w:adjustRightInd w:val="0"/>
              <w:spacing w:after="40" w:line="240" w:lineRule="auto"/>
              <w:contextualSpacing w:val="0"/>
              <w:rPr>
                <w:rFonts w:cs="Times"/>
                <w:color w:val="000000"/>
              </w:rPr>
            </w:pPr>
            <w:r w:rsidRPr="00AA39BC">
              <w:rPr>
                <w:rFonts w:cs="Times"/>
                <w:color w:val="000000"/>
              </w:rPr>
              <w:t xml:space="preserve">This unit is designed for the preparation of 1 to 50 mmol of diazomethane from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or a 25 wt. % solution of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in 2-</w:t>
            </w:r>
            <w:r w:rsidR="000B4085">
              <w:rPr>
                <w:rFonts w:cs="Times"/>
                <w:color w:val="000000"/>
              </w:rPr>
              <w:t>m</w:t>
            </w:r>
            <w:r w:rsidRPr="00AA39BC">
              <w:rPr>
                <w:rFonts w:cs="Times"/>
                <w:color w:val="000000"/>
              </w:rPr>
              <w:t>ethoxyethyl ether (diglyme</w:t>
            </w:r>
            <w:proofErr w:type="gramStart"/>
            <w:r w:rsidRPr="00AA39BC">
              <w:rPr>
                <w:rFonts w:cs="Times"/>
                <w:color w:val="000000"/>
              </w:rPr>
              <w:t>), and</w:t>
            </w:r>
            <w:proofErr w:type="gramEnd"/>
            <w:r w:rsidRPr="00AA39BC">
              <w:rPr>
                <w:rFonts w:cs="Times"/>
                <w:color w:val="000000"/>
              </w:rPr>
              <w:t xml:space="preserve"> consists of a reaction vessel and condenser in one compact piece (with 19/22 Clear-Seal</w:t>
            </w:r>
            <w:r w:rsidRPr="00AA39BC">
              <w:rPr>
                <w:rFonts w:cs="Times"/>
                <w:color w:val="000000"/>
                <w:position w:val="8"/>
              </w:rPr>
              <w:t xml:space="preserve">® </w:t>
            </w:r>
            <w:r w:rsidRPr="00AA39BC">
              <w:rPr>
                <w:rFonts w:cs="Times"/>
                <w:color w:val="000000"/>
              </w:rPr>
              <w:t xml:space="preserve">joints). </w:t>
            </w:r>
          </w:p>
          <w:p w14:paraId="0E58CF33" w14:textId="77777777" w:rsidR="00AA39BC" w:rsidRDefault="00AA39BC" w:rsidP="00267844">
            <w:pPr>
              <w:pStyle w:val="ListParagraph"/>
              <w:widowControl w:val="0"/>
              <w:numPr>
                <w:ilvl w:val="0"/>
                <w:numId w:val="22"/>
              </w:numPr>
              <w:autoSpaceDE w:val="0"/>
              <w:autoSpaceDN w:val="0"/>
              <w:adjustRightInd w:val="0"/>
              <w:spacing w:after="40" w:line="240" w:lineRule="auto"/>
              <w:contextualSpacing w:val="0"/>
              <w:rPr>
                <w:rFonts w:cs="Times"/>
                <w:color w:val="000000"/>
              </w:rPr>
            </w:pPr>
            <w:r w:rsidRPr="00AA39BC">
              <w:rPr>
                <w:rFonts w:cs="Times"/>
                <w:color w:val="000000"/>
              </w:rPr>
              <w:t>The only additional equipment needed consists of an addition funnel and receiver (both of which must have Clear-Seal</w:t>
            </w:r>
            <w:r w:rsidRPr="00AA39BC">
              <w:rPr>
                <w:rFonts w:cs="Times"/>
                <w:color w:val="000000"/>
                <w:position w:val="8"/>
              </w:rPr>
              <w:t xml:space="preserve">® </w:t>
            </w:r>
            <w:r w:rsidRPr="00AA39BC">
              <w:rPr>
                <w:rFonts w:cs="Times"/>
                <w:color w:val="000000"/>
              </w:rPr>
              <w:t xml:space="preserve">joints). </w:t>
            </w:r>
          </w:p>
          <w:p w14:paraId="1B38C1E8" w14:textId="00117F05" w:rsidR="00AA39BC" w:rsidRPr="00AA39BC" w:rsidRDefault="00AA39BC" w:rsidP="00267844">
            <w:pPr>
              <w:pStyle w:val="ListParagraph"/>
              <w:widowControl w:val="0"/>
              <w:numPr>
                <w:ilvl w:val="0"/>
                <w:numId w:val="22"/>
              </w:numPr>
              <w:autoSpaceDE w:val="0"/>
              <w:autoSpaceDN w:val="0"/>
              <w:adjustRightInd w:val="0"/>
              <w:spacing w:after="40" w:line="240" w:lineRule="auto"/>
              <w:contextualSpacing w:val="0"/>
              <w:rPr>
                <w:rFonts w:cs="Times"/>
                <w:color w:val="000000"/>
              </w:rPr>
            </w:pPr>
            <w:r w:rsidRPr="00AA39BC">
              <w:rPr>
                <w:rFonts w:cs="Times"/>
                <w:color w:val="000000"/>
              </w:rPr>
              <w:t xml:space="preserve">The major feature of this apparatus is the “cold-finger” in place of a water-jacketed condenser. When filled with dry ice/isopropanol slush, the condenser very efficiently prevents diazomethane/ether vapor from escaping into the atmosphere. A typical experimental procedure employing this apparatus follows. </w:t>
            </w:r>
          </w:p>
          <w:p w14:paraId="692E6D44" w14:textId="77777777" w:rsidR="000B4085" w:rsidRDefault="000B4085" w:rsidP="009D6280">
            <w:pPr>
              <w:widowControl w:val="0"/>
              <w:autoSpaceDE w:val="0"/>
              <w:autoSpaceDN w:val="0"/>
              <w:adjustRightInd w:val="0"/>
              <w:spacing w:after="0" w:line="240" w:lineRule="auto"/>
              <w:rPr>
                <w:rFonts w:cs="Times"/>
                <w:b/>
                <w:color w:val="000000"/>
              </w:rPr>
            </w:pPr>
          </w:p>
          <w:p w14:paraId="25F73F28" w14:textId="1CF95DA8" w:rsidR="00AA39BC" w:rsidRDefault="00AA39BC" w:rsidP="00267844">
            <w:pPr>
              <w:widowControl w:val="0"/>
              <w:autoSpaceDE w:val="0"/>
              <w:autoSpaceDN w:val="0"/>
              <w:adjustRightInd w:val="0"/>
              <w:spacing w:after="40" w:line="240" w:lineRule="auto"/>
              <w:rPr>
                <w:rFonts w:cs="Times"/>
                <w:b/>
                <w:iCs/>
                <w:color w:val="000000"/>
              </w:rPr>
            </w:pPr>
            <w:r w:rsidRPr="00AA39BC">
              <w:rPr>
                <w:rFonts w:cs="Times"/>
                <w:b/>
                <w:color w:val="000000"/>
              </w:rPr>
              <w:t xml:space="preserve">Procedure </w:t>
            </w:r>
            <w:r>
              <w:rPr>
                <w:rFonts w:cs="Times"/>
                <w:b/>
                <w:iCs/>
                <w:color w:val="000000"/>
              </w:rPr>
              <w:t>f</w:t>
            </w:r>
            <w:r w:rsidRPr="00AA39BC">
              <w:rPr>
                <w:rFonts w:cs="Times"/>
                <w:b/>
                <w:iCs/>
                <w:color w:val="000000"/>
              </w:rPr>
              <w:t>or an alc</w:t>
            </w:r>
            <w:r>
              <w:rPr>
                <w:rFonts w:cs="Times"/>
                <w:b/>
                <w:iCs/>
                <w:color w:val="000000"/>
              </w:rPr>
              <w:t>ohol-</w:t>
            </w:r>
            <w:r w:rsidRPr="00AA39BC">
              <w:rPr>
                <w:rFonts w:cs="Times"/>
                <w:b/>
                <w:iCs/>
                <w:color w:val="000000"/>
              </w:rPr>
              <w:t xml:space="preserve">containing ethereal solution </w:t>
            </w:r>
          </w:p>
          <w:p w14:paraId="6EF93381" w14:textId="77777777" w:rsid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 xml:space="preserve">Fill the condenser with dry ice, then add isopropanol slowly until the cold-finger is about one-third full. Add ethanol (95%, 10 mL) to a solution of potassium hydroxide (5 g) in water (8 mL) in the reaction vessel. </w:t>
            </w:r>
          </w:p>
          <w:p w14:paraId="55E6DD46" w14:textId="6939CAFB" w:rsidR="00AA39BC" w:rsidRP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Attach a 100 mL receiving flask (with Clear-Seal</w:t>
            </w:r>
            <w:r w:rsidRPr="00AA39BC">
              <w:rPr>
                <w:rFonts w:cs="Times"/>
                <w:color w:val="000000"/>
                <w:position w:val="8"/>
              </w:rPr>
              <w:t xml:space="preserve">® </w:t>
            </w:r>
            <w:r w:rsidRPr="00AA39BC">
              <w:rPr>
                <w:rFonts w:cs="Times"/>
                <w:color w:val="000000"/>
              </w:rPr>
              <w:t xml:space="preserve">joint) to the condenser and cool the receiver in dry ice/isopropanol bath. Provide an ether trap at the side-arm (the glass tube must have </w:t>
            </w:r>
            <w:proofErr w:type="spellStart"/>
            <w:r w:rsidRPr="00AA39BC">
              <w:rPr>
                <w:rFonts w:cs="Times"/>
                <w:color w:val="000000"/>
              </w:rPr>
              <w:t>firepolished</w:t>
            </w:r>
            <w:proofErr w:type="spellEnd"/>
            <w:r w:rsidRPr="00AA39BC">
              <w:rPr>
                <w:rFonts w:cs="Times"/>
                <w:color w:val="000000"/>
              </w:rPr>
              <w:t xml:space="preserve"> ends). The trap should be cooled in a dry ice/isopropanol bath. </w:t>
            </w:r>
          </w:p>
          <w:p w14:paraId="692CE768" w14:textId="77777777" w:rsid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Place a separatory funnel (with Clear-Seal</w:t>
            </w:r>
            <w:r w:rsidRPr="00AA39BC">
              <w:rPr>
                <w:rFonts w:cs="Times"/>
                <w:color w:val="000000"/>
                <w:position w:val="8"/>
              </w:rPr>
              <w:t xml:space="preserve">® </w:t>
            </w:r>
            <w:r w:rsidRPr="00AA39BC">
              <w:rPr>
                <w:rFonts w:cs="Times"/>
                <w:color w:val="000000"/>
              </w:rPr>
              <w:t xml:space="preserve">joint) over the reaction vessel and charge the funnel with a solution of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(5.0 g, 23 mmol) in ether (45 mL) or 20 mL of 25 wt. %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in diglyme (5 g, 23.3 mmol) and 30 mL of ether. </w:t>
            </w:r>
          </w:p>
          <w:p w14:paraId="448DCB98" w14:textId="77777777" w:rsid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 xml:space="preserve">Warm the reaction vessel to 65 °C with a water bath and add the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solution over a period of 20 minutes. The rate of distillation should be approximately the rate of addition. Replenish the cold-finger with dry ice as necessary. </w:t>
            </w:r>
          </w:p>
          <w:p w14:paraId="35A74D51" w14:textId="77777777" w:rsid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 xml:space="preserve">When all the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has been used up, slowly add 10 mL of ether and continue the distillation until the distillate is colorless.</w:t>
            </w:r>
          </w:p>
          <w:p w14:paraId="14C3A6DE" w14:textId="6E4DDF7C" w:rsidR="00AA39BC" w:rsidRPr="00AA39BC" w:rsidRDefault="00AA39BC" w:rsidP="00267844">
            <w:pPr>
              <w:pStyle w:val="ListParagraph"/>
              <w:widowControl w:val="0"/>
              <w:numPr>
                <w:ilvl w:val="0"/>
                <w:numId w:val="23"/>
              </w:numPr>
              <w:autoSpaceDE w:val="0"/>
              <w:autoSpaceDN w:val="0"/>
              <w:adjustRightInd w:val="0"/>
              <w:spacing w:after="40" w:line="240" w:lineRule="auto"/>
              <w:contextualSpacing w:val="0"/>
              <w:rPr>
                <w:rFonts w:cs="Times"/>
                <w:color w:val="000000"/>
              </w:rPr>
            </w:pPr>
            <w:r w:rsidRPr="00AA39BC">
              <w:rPr>
                <w:rFonts w:cs="Times"/>
                <w:color w:val="000000"/>
              </w:rPr>
              <w:t xml:space="preserve"> If the distillate is still yellow, add another 10 mL of ether and continue the distillation. The ether will contain 700 mg to 900 mg (16.6 mmol to 21.4 mmol) of diazomethane depending on whether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or </w:t>
            </w:r>
            <w:proofErr w:type="spellStart"/>
            <w:r w:rsidRPr="00AA39BC">
              <w:rPr>
                <w:rFonts w:cs="Times"/>
                <w:color w:val="000000"/>
              </w:rPr>
              <w:t>Diazald</w:t>
            </w:r>
            <w:proofErr w:type="spellEnd"/>
            <w:r w:rsidRPr="00AA39BC">
              <w:rPr>
                <w:rFonts w:cs="Times"/>
                <w:color w:val="000000"/>
                <w:position w:val="8"/>
              </w:rPr>
              <w:t xml:space="preserve">® </w:t>
            </w:r>
            <w:r w:rsidRPr="00AA39BC">
              <w:rPr>
                <w:rFonts w:cs="Times"/>
                <w:color w:val="000000"/>
              </w:rPr>
              <w:t xml:space="preserve">in diglyme is used respectively. </w:t>
            </w:r>
          </w:p>
          <w:p w14:paraId="77E50889" w14:textId="77777777" w:rsidR="00267844" w:rsidRDefault="00267844" w:rsidP="009D6280">
            <w:pPr>
              <w:widowControl w:val="0"/>
              <w:autoSpaceDE w:val="0"/>
              <w:autoSpaceDN w:val="0"/>
              <w:adjustRightInd w:val="0"/>
              <w:spacing w:after="0" w:line="240" w:lineRule="auto"/>
              <w:rPr>
                <w:rFonts w:cs="Times"/>
                <w:b/>
                <w:color w:val="000000"/>
              </w:rPr>
            </w:pPr>
          </w:p>
          <w:p w14:paraId="2FB6E718" w14:textId="77777777" w:rsidR="00AA39BC" w:rsidRDefault="00AA39BC" w:rsidP="00267844">
            <w:pPr>
              <w:widowControl w:val="0"/>
              <w:autoSpaceDE w:val="0"/>
              <w:autoSpaceDN w:val="0"/>
              <w:adjustRightInd w:val="0"/>
              <w:spacing w:after="40" w:line="240" w:lineRule="auto"/>
              <w:rPr>
                <w:rFonts w:cs="Times"/>
                <w:b/>
                <w:iCs/>
                <w:color w:val="000000"/>
              </w:rPr>
            </w:pPr>
            <w:r w:rsidRPr="00AA39BC">
              <w:rPr>
                <w:rFonts w:cs="Times"/>
                <w:b/>
                <w:color w:val="000000"/>
              </w:rPr>
              <w:t xml:space="preserve">Procedure </w:t>
            </w:r>
            <w:r>
              <w:rPr>
                <w:rFonts w:cs="Times"/>
                <w:b/>
                <w:iCs/>
                <w:color w:val="000000"/>
              </w:rPr>
              <w:t>f</w:t>
            </w:r>
            <w:r w:rsidRPr="00AA39BC">
              <w:rPr>
                <w:rFonts w:cs="Times"/>
                <w:b/>
                <w:iCs/>
                <w:color w:val="000000"/>
              </w:rPr>
              <w:t>or</w:t>
            </w:r>
            <w:r>
              <w:rPr>
                <w:rFonts w:cs="Times"/>
                <w:b/>
                <w:iCs/>
                <w:color w:val="000000"/>
              </w:rPr>
              <w:t xml:space="preserve"> </w:t>
            </w:r>
            <w:r w:rsidRPr="00AA39BC">
              <w:rPr>
                <w:rFonts w:cs="Times"/>
                <w:b/>
                <w:iCs/>
                <w:color w:val="000000"/>
              </w:rPr>
              <w:t>an alcohol-free ethereal solution</w:t>
            </w:r>
          </w:p>
          <w:p w14:paraId="70A2C24E" w14:textId="77777777" w:rsidR="00AA39BC" w:rsidRDefault="00AA39BC" w:rsidP="00267844">
            <w:pPr>
              <w:pStyle w:val="ListParagraph"/>
              <w:widowControl w:val="0"/>
              <w:numPr>
                <w:ilvl w:val="0"/>
                <w:numId w:val="24"/>
              </w:numPr>
              <w:autoSpaceDE w:val="0"/>
              <w:autoSpaceDN w:val="0"/>
              <w:adjustRightInd w:val="0"/>
              <w:spacing w:after="40" w:line="240" w:lineRule="auto"/>
              <w:contextualSpacing w:val="0"/>
              <w:rPr>
                <w:rFonts w:cs="Times"/>
                <w:color w:val="000000"/>
              </w:rPr>
            </w:pPr>
            <w:r w:rsidRPr="007833F8">
              <w:rPr>
                <w:rFonts w:cs="Times"/>
                <w:color w:val="000000"/>
              </w:rPr>
              <w:t>If an alcohol-free ethereal solution of diazomethane is required, add 2-(2-</w:t>
            </w:r>
            <w:proofErr w:type="gramStart"/>
            <w:r w:rsidRPr="007833F8">
              <w:rPr>
                <w:rFonts w:cs="Times"/>
                <w:color w:val="000000"/>
              </w:rPr>
              <w:t>ethoxyethoxy)ethanol</w:t>
            </w:r>
            <w:proofErr w:type="gramEnd"/>
            <w:r w:rsidRPr="007833F8">
              <w:rPr>
                <w:rFonts w:cs="Times"/>
                <w:color w:val="000000"/>
              </w:rPr>
              <w:t xml:space="preserve"> (14 mL) and ether (8 mL) to a solution of potassium hydroxide (2.5 g) in water (4 mL) in the reaction vessel. Distil</w:t>
            </w:r>
            <w:r w:rsidR="007833F8" w:rsidRPr="007833F8">
              <w:rPr>
                <w:rFonts w:cs="Times"/>
                <w:color w:val="000000"/>
              </w:rPr>
              <w:t>l diazomethane as above.</w:t>
            </w:r>
          </w:p>
          <w:p w14:paraId="288568A1" w14:textId="77777777" w:rsidR="00267844" w:rsidRDefault="00267844" w:rsidP="009D6280">
            <w:pPr>
              <w:widowControl w:val="0"/>
              <w:autoSpaceDE w:val="0"/>
              <w:autoSpaceDN w:val="0"/>
              <w:adjustRightInd w:val="0"/>
              <w:spacing w:after="0" w:line="240" w:lineRule="auto"/>
              <w:rPr>
                <w:rFonts w:cs="Times"/>
                <w:b/>
                <w:color w:val="000000"/>
              </w:rPr>
            </w:pPr>
          </w:p>
          <w:p w14:paraId="13046BC7" w14:textId="77777777" w:rsidR="00EC2CEE" w:rsidRDefault="00EC2CEE" w:rsidP="00267844">
            <w:pPr>
              <w:widowControl w:val="0"/>
              <w:autoSpaceDE w:val="0"/>
              <w:autoSpaceDN w:val="0"/>
              <w:adjustRightInd w:val="0"/>
              <w:spacing w:after="40" w:line="240" w:lineRule="auto"/>
              <w:rPr>
                <w:rFonts w:cs="Times"/>
                <w:b/>
                <w:color w:val="000000"/>
              </w:rPr>
            </w:pPr>
            <w:r w:rsidRPr="00EC2CEE">
              <w:rPr>
                <w:rFonts w:cs="Times"/>
                <w:b/>
                <w:color w:val="000000"/>
              </w:rPr>
              <w:t>Quenching</w:t>
            </w:r>
          </w:p>
          <w:p w14:paraId="31C2BC40" w14:textId="35798118" w:rsidR="00EC2CEE" w:rsidRPr="00EC2CEE" w:rsidRDefault="00EC2CEE" w:rsidP="009D6280">
            <w:pPr>
              <w:pStyle w:val="NormalWeb"/>
              <w:numPr>
                <w:ilvl w:val="0"/>
                <w:numId w:val="24"/>
              </w:numPr>
              <w:spacing w:before="0" w:beforeAutospacing="0" w:after="40" w:afterAutospacing="0"/>
              <w:rPr>
                <w:rFonts w:cs="Times"/>
                <w:color w:val="000000"/>
              </w:rPr>
            </w:pPr>
            <w:r w:rsidRPr="00EC2CEE">
              <w:rPr>
                <w:rFonts w:asciiTheme="minorHAnsi" w:hAnsiTheme="minorHAnsi"/>
                <w:color w:val="373737"/>
                <w:sz w:val="22"/>
                <w:szCs w:val="22"/>
              </w:rPr>
              <w:t>To quench excess diazomethane</w:t>
            </w:r>
            <w:r w:rsidR="009D6280">
              <w:rPr>
                <w:rFonts w:asciiTheme="minorHAnsi" w:hAnsiTheme="minorHAnsi"/>
                <w:color w:val="373737"/>
                <w:sz w:val="22"/>
                <w:szCs w:val="22"/>
              </w:rPr>
              <w:t xml:space="preserve"> (in the waste solvents)</w:t>
            </w:r>
            <w:r w:rsidRPr="00EC2CEE">
              <w:rPr>
                <w:rFonts w:asciiTheme="minorHAnsi" w:hAnsiTheme="minorHAnsi"/>
                <w:color w:val="373737"/>
                <w:sz w:val="22"/>
                <w:szCs w:val="22"/>
              </w:rPr>
              <w:t>, add a few drops of acetic acid into the reaction mixture. Add drops of acetic acid until the yellow color of the diazomethane disappears and it stops producing nitrogen gas bubbles. This also applies to the residual KOH solution left over from the diazomethane generation procedure. Add acetic acid until the yellow color disappears. The excess diazomethane will react with the acetic acid to produce methyl acetate.</w:t>
            </w:r>
          </w:p>
        </w:tc>
      </w:tr>
    </w:tbl>
    <w:p w14:paraId="5EF46C74"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C85102" w14:paraId="081BC3C8" w14:textId="77777777" w:rsidTr="00FE0F1A">
        <w:trPr>
          <w:trHeight w:val="432"/>
          <w:jc w:val="center"/>
        </w:trPr>
        <w:tc>
          <w:tcPr>
            <w:tcW w:w="9990" w:type="dxa"/>
            <w:gridSpan w:val="3"/>
            <w:shd w:val="clear" w:color="auto" w:fill="000E2F"/>
          </w:tcPr>
          <w:p w14:paraId="61F17B80"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6E3936AB" w14:textId="77777777" w:rsidTr="00FE0F1A">
        <w:trPr>
          <w:trHeight w:val="3959"/>
          <w:jc w:val="center"/>
        </w:trPr>
        <w:tc>
          <w:tcPr>
            <w:tcW w:w="9990" w:type="dxa"/>
            <w:gridSpan w:val="3"/>
            <w:shd w:val="clear" w:color="auto" w:fill="FFFFFF" w:themeFill="background1"/>
          </w:tcPr>
          <w:p w14:paraId="2C3280D0" w14:textId="0194EDCF"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79616B">
              <w:rPr>
                <w:rFonts w:eastAsia="Times New Roman" w:cs="Aparajita"/>
                <w:snapToGrid w:val="0"/>
              </w:rPr>
              <w:t xml:space="preserve"> for the use of </w:t>
            </w:r>
            <w:proofErr w:type="spellStart"/>
            <w:r w:rsidR="000B4085">
              <w:rPr>
                <w:rFonts w:eastAsia="Times New Roman" w:cs="Aparajita"/>
                <w:snapToGrid w:val="0"/>
              </w:rPr>
              <w:t>Diazald</w:t>
            </w:r>
            <w:proofErr w:type="spellEnd"/>
            <w:r w:rsidR="000B4085">
              <w:rPr>
                <w:rFonts w:eastAsia="Times New Roman" w:cs="Aparajita"/>
                <w:snapToGrid w:val="0"/>
              </w:rPr>
              <w:t>/diazomethane</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9"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20"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28846509"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 is required if any of the following events occur:</w:t>
            </w:r>
          </w:p>
          <w:p w14:paraId="7A24C9F5"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7064A4FA"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w:t>
            </w:r>
            <w:r w:rsidR="0079616B">
              <w:rPr>
                <w:rFonts w:eastAsia="Times New Roman" w:cs="Aparajita"/>
              </w:rPr>
              <w:t>T</w:t>
            </w:r>
            <w:r w:rsidR="00A17111" w:rsidRPr="00362737">
              <w:rPr>
                <w:rFonts w:eastAsia="Times New Roman" w:cs="Aparajita"/>
              </w:rPr>
              <w:t>, etc.)</w:t>
            </w:r>
          </w:p>
          <w:p w14:paraId="6019F717"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5F291953"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46BD7B8A" w14:textId="77777777" w:rsidR="00C76674" w:rsidRPr="000570F1" w:rsidRDefault="0060252D" w:rsidP="0079616B">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p>
        </w:tc>
      </w:tr>
      <w:tr w:rsidR="0079616B" w:rsidRPr="00C85102" w14:paraId="17D1D54B" w14:textId="77777777" w:rsidTr="00FE0F1A">
        <w:trPr>
          <w:trHeight w:val="638"/>
          <w:jc w:val="center"/>
        </w:trPr>
        <w:tc>
          <w:tcPr>
            <w:tcW w:w="6300" w:type="dxa"/>
            <w:shd w:val="clear" w:color="auto" w:fill="D9D9D9" w:themeFill="background1" w:themeFillShade="D9"/>
          </w:tcPr>
          <w:p w14:paraId="23F340A6"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340" w:type="dxa"/>
            <w:shd w:val="clear" w:color="auto" w:fill="D9D9D9" w:themeFill="background1" w:themeFillShade="D9"/>
          </w:tcPr>
          <w:p w14:paraId="4603E3F7"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350" w:type="dxa"/>
            <w:shd w:val="clear" w:color="auto" w:fill="D9D9D9" w:themeFill="background1" w:themeFillShade="D9"/>
          </w:tcPr>
          <w:p w14:paraId="1E4D5565"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79616B" w:rsidRPr="00C85102" w14:paraId="5EAF5823" w14:textId="77777777" w:rsidTr="00FE0F1A">
        <w:trPr>
          <w:trHeight w:val="720"/>
          <w:jc w:val="center"/>
        </w:trPr>
        <w:tc>
          <w:tcPr>
            <w:tcW w:w="6300" w:type="dxa"/>
            <w:shd w:val="clear" w:color="auto" w:fill="FFFFFF" w:themeFill="background1"/>
          </w:tcPr>
          <w:p w14:paraId="67F04A4D"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085F64B0"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4EA658F4" w14:textId="77777777" w:rsidR="002B1DB7" w:rsidRDefault="002B1DB7" w:rsidP="0079616B">
            <w:pPr>
              <w:widowControl w:val="0"/>
              <w:spacing w:after="0" w:line="240" w:lineRule="auto"/>
              <w:rPr>
                <w:rFonts w:eastAsia="Times New Roman" w:cs="Aparajita"/>
                <w:snapToGrid w:val="0"/>
              </w:rPr>
            </w:pPr>
          </w:p>
        </w:tc>
      </w:tr>
      <w:tr w:rsidR="0079616B" w:rsidRPr="00C85102" w14:paraId="004F1933" w14:textId="77777777" w:rsidTr="00FE0F1A">
        <w:trPr>
          <w:trHeight w:val="720"/>
          <w:jc w:val="center"/>
        </w:trPr>
        <w:tc>
          <w:tcPr>
            <w:tcW w:w="6300" w:type="dxa"/>
            <w:shd w:val="clear" w:color="auto" w:fill="FFFFFF" w:themeFill="background1"/>
          </w:tcPr>
          <w:p w14:paraId="07D52C35"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180D998A"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5CC80405" w14:textId="77777777" w:rsidR="002B1DB7" w:rsidRDefault="002B1DB7" w:rsidP="0079616B">
            <w:pPr>
              <w:widowControl w:val="0"/>
              <w:spacing w:after="0" w:line="240" w:lineRule="auto"/>
              <w:rPr>
                <w:rFonts w:eastAsia="Times New Roman" w:cs="Aparajita"/>
                <w:snapToGrid w:val="0"/>
              </w:rPr>
            </w:pPr>
          </w:p>
        </w:tc>
      </w:tr>
      <w:tr w:rsidR="0079616B" w:rsidRPr="00C85102" w14:paraId="774962B7" w14:textId="77777777" w:rsidTr="00FE0F1A">
        <w:trPr>
          <w:trHeight w:val="720"/>
          <w:jc w:val="center"/>
        </w:trPr>
        <w:tc>
          <w:tcPr>
            <w:tcW w:w="6300" w:type="dxa"/>
            <w:shd w:val="clear" w:color="auto" w:fill="FFFFFF" w:themeFill="background1"/>
          </w:tcPr>
          <w:p w14:paraId="758663C9"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3FAF00F2"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37C40D92" w14:textId="77777777" w:rsidR="002B1DB7" w:rsidRDefault="002B1DB7" w:rsidP="0079616B">
            <w:pPr>
              <w:widowControl w:val="0"/>
              <w:spacing w:after="0" w:line="240" w:lineRule="auto"/>
              <w:rPr>
                <w:rFonts w:eastAsia="Times New Roman" w:cs="Aparajita"/>
                <w:snapToGrid w:val="0"/>
              </w:rPr>
            </w:pPr>
          </w:p>
        </w:tc>
      </w:tr>
      <w:tr w:rsidR="0079616B" w:rsidRPr="00C85102" w14:paraId="15F132C8" w14:textId="77777777" w:rsidTr="00FE0F1A">
        <w:trPr>
          <w:trHeight w:val="720"/>
          <w:jc w:val="center"/>
        </w:trPr>
        <w:tc>
          <w:tcPr>
            <w:tcW w:w="6300" w:type="dxa"/>
            <w:shd w:val="clear" w:color="auto" w:fill="FFFFFF" w:themeFill="background1"/>
          </w:tcPr>
          <w:p w14:paraId="555D0E06"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6DEFECA5"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2856686F" w14:textId="77777777" w:rsidR="002B1DB7" w:rsidRDefault="002B1DB7" w:rsidP="0079616B">
            <w:pPr>
              <w:widowControl w:val="0"/>
              <w:spacing w:after="0" w:line="240" w:lineRule="auto"/>
              <w:rPr>
                <w:rFonts w:eastAsia="Times New Roman" w:cs="Aparajita"/>
                <w:snapToGrid w:val="0"/>
              </w:rPr>
            </w:pPr>
          </w:p>
        </w:tc>
      </w:tr>
      <w:tr w:rsidR="0079616B" w:rsidRPr="00C85102" w14:paraId="2536AD62" w14:textId="77777777" w:rsidTr="00FE0F1A">
        <w:trPr>
          <w:trHeight w:val="720"/>
          <w:jc w:val="center"/>
        </w:trPr>
        <w:tc>
          <w:tcPr>
            <w:tcW w:w="6300" w:type="dxa"/>
            <w:shd w:val="clear" w:color="auto" w:fill="FFFFFF" w:themeFill="background1"/>
          </w:tcPr>
          <w:p w14:paraId="6135EEEE"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6D1C1D37"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A99B160" w14:textId="77777777" w:rsidR="002B1DB7" w:rsidRDefault="002B1DB7" w:rsidP="0079616B">
            <w:pPr>
              <w:widowControl w:val="0"/>
              <w:spacing w:after="0" w:line="240" w:lineRule="auto"/>
              <w:rPr>
                <w:rFonts w:eastAsia="Times New Roman" w:cs="Aparajita"/>
                <w:snapToGrid w:val="0"/>
              </w:rPr>
            </w:pPr>
          </w:p>
        </w:tc>
      </w:tr>
      <w:tr w:rsidR="0079616B" w:rsidRPr="00C85102" w14:paraId="00B3D1BF" w14:textId="77777777" w:rsidTr="00FE0F1A">
        <w:trPr>
          <w:trHeight w:val="683"/>
          <w:jc w:val="center"/>
        </w:trPr>
        <w:tc>
          <w:tcPr>
            <w:tcW w:w="6300" w:type="dxa"/>
            <w:shd w:val="clear" w:color="auto" w:fill="FFFFFF" w:themeFill="background1"/>
          </w:tcPr>
          <w:p w14:paraId="3DA64598" w14:textId="77777777" w:rsidR="0079616B" w:rsidRDefault="0079616B" w:rsidP="0079616B">
            <w:pPr>
              <w:widowControl w:val="0"/>
              <w:spacing w:after="0" w:line="240" w:lineRule="auto"/>
              <w:rPr>
                <w:rFonts w:eastAsia="Times New Roman" w:cs="Aparajita"/>
                <w:snapToGrid w:val="0"/>
              </w:rPr>
            </w:pPr>
          </w:p>
        </w:tc>
        <w:tc>
          <w:tcPr>
            <w:tcW w:w="2340" w:type="dxa"/>
            <w:shd w:val="clear" w:color="auto" w:fill="FFFFFF" w:themeFill="background1"/>
          </w:tcPr>
          <w:p w14:paraId="2EC8AC84" w14:textId="77777777" w:rsidR="0079616B" w:rsidRDefault="0079616B" w:rsidP="0079616B">
            <w:pPr>
              <w:widowControl w:val="0"/>
              <w:spacing w:after="0" w:line="240" w:lineRule="auto"/>
              <w:rPr>
                <w:rFonts w:eastAsia="Times New Roman" w:cs="Aparajita"/>
                <w:snapToGrid w:val="0"/>
              </w:rPr>
            </w:pPr>
          </w:p>
        </w:tc>
        <w:tc>
          <w:tcPr>
            <w:tcW w:w="1350" w:type="dxa"/>
            <w:shd w:val="clear" w:color="auto" w:fill="FFFFFF" w:themeFill="background1"/>
          </w:tcPr>
          <w:p w14:paraId="638F04B0" w14:textId="77777777" w:rsidR="0079616B" w:rsidRDefault="0079616B" w:rsidP="0079616B">
            <w:pPr>
              <w:widowControl w:val="0"/>
              <w:spacing w:after="0" w:line="240" w:lineRule="auto"/>
              <w:rPr>
                <w:rFonts w:eastAsia="Times New Roman" w:cs="Aparajita"/>
                <w:snapToGrid w:val="0"/>
              </w:rPr>
            </w:pPr>
          </w:p>
        </w:tc>
      </w:tr>
      <w:tr w:rsidR="0079616B" w:rsidRPr="00C85102" w14:paraId="319D4C65" w14:textId="77777777" w:rsidTr="00FE0F1A">
        <w:trPr>
          <w:trHeight w:val="720"/>
          <w:jc w:val="center"/>
        </w:trPr>
        <w:tc>
          <w:tcPr>
            <w:tcW w:w="6300" w:type="dxa"/>
            <w:shd w:val="clear" w:color="auto" w:fill="FFFFFF" w:themeFill="background1"/>
          </w:tcPr>
          <w:p w14:paraId="0D823EE4"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58B374A3"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778E8550" w14:textId="77777777" w:rsidR="002B1DB7" w:rsidRDefault="002B1DB7" w:rsidP="0079616B">
            <w:pPr>
              <w:widowControl w:val="0"/>
              <w:spacing w:after="0" w:line="240" w:lineRule="auto"/>
              <w:rPr>
                <w:rFonts w:eastAsia="Times New Roman" w:cs="Aparajita"/>
                <w:snapToGrid w:val="0"/>
              </w:rPr>
            </w:pPr>
          </w:p>
        </w:tc>
      </w:tr>
      <w:tr w:rsidR="0079616B" w:rsidRPr="00C85102" w14:paraId="17A7E823" w14:textId="77777777" w:rsidTr="00FE0F1A">
        <w:trPr>
          <w:trHeight w:val="720"/>
          <w:jc w:val="center"/>
        </w:trPr>
        <w:tc>
          <w:tcPr>
            <w:tcW w:w="6300" w:type="dxa"/>
            <w:shd w:val="clear" w:color="auto" w:fill="FFFFFF" w:themeFill="background1"/>
          </w:tcPr>
          <w:p w14:paraId="7A887BC1"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61009CBD"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F89E1CA" w14:textId="77777777" w:rsidR="002B1DB7" w:rsidRDefault="002B1DB7" w:rsidP="0079616B">
            <w:pPr>
              <w:widowControl w:val="0"/>
              <w:spacing w:after="0" w:line="240" w:lineRule="auto"/>
              <w:rPr>
                <w:rFonts w:eastAsia="Times New Roman" w:cs="Aparajita"/>
                <w:snapToGrid w:val="0"/>
              </w:rPr>
            </w:pPr>
          </w:p>
        </w:tc>
      </w:tr>
      <w:tr w:rsidR="0060252D" w:rsidRPr="00C85102" w14:paraId="3F7F0EFC" w14:textId="77777777" w:rsidTr="00FE0F1A">
        <w:trPr>
          <w:trHeight w:val="432"/>
          <w:jc w:val="center"/>
        </w:trPr>
        <w:tc>
          <w:tcPr>
            <w:tcW w:w="9990" w:type="dxa"/>
            <w:gridSpan w:val="3"/>
            <w:shd w:val="clear" w:color="auto" w:fill="000E2F"/>
          </w:tcPr>
          <w:p w14:paraId="1F8153F8"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1A186C50" w14:textId="77777777" w:rsidTr="00FE0F1A">
        <w:trPr>
          <w:trHeight w:val="432"/>
          <w:jc w:val="center"/>
        </w:trPr>
        <w:tc>
          <w:tcPr>
            <w:tcW w:w="9990" w:type="dxa"/>
            <w:gridSpan w:val="3"/>
            <w:shd w:val="clear" w:color="auto" w:fill="FFFFFF" w:themeFill="background1"/>
          </w:tcPr>
          <w:p w14:paraId="086EB4BD"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79616B" w:rsidRPr="00113202" w14:paraId="6A10BC29" w14:textId="77777777" w:rsidTr="00FE0F1A">
        <w:trPr>
          <w:trHeight w:val="827"/>
          <w:jc w:val="center"/>
        </w:trPr>
        <w:tc>
          <w:tcPr>
            <w:tcW w:w="8640" w:type="dxa"/>
            <w:gridSpan w:val="2"/>
            <w:shd w:val="clear" w:color="auto" w:fill="FFFFFF" w:themeFill="background1"/>
          </w:tcPr>
          <w:p w14:paraId="35FFEEA3"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350" w:type="dxa"/>
            <w:shd w:val="clear" w:color="auto" w:fill="FFFFFF" w:themeFill="background1"/>
          </w:tcPr>
          <w:p w14:paraId="3672B82F"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2E477FB2" w14:textId="77777777" w:rsidTr="00FE0F1A">
        <w:trPr>
          <w:trHeight w:val="432"/>
          <w:jc w:val="center"/>
        </w:trPr>
        <w:tc>
          <w:tcPr>
            <w:tcW w:w="9990" w:type="dxa"/>
            <w:gridSpan w:val="3"/>
            <w:shd w:val="clear" w:color="auto" w:fill="000E2F"/>
          </w:tcPr>
          <w:p w14:paraId="1F0F6FFA"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07FA9A26"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FE0F1A">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31D0" w14:textId="77777777" w:rsidR="005B2974" w:rsidRDefault="005B2974" w:rsidP="00F47BA4">
      <w:pPr>
        <w:spacing w:after="0" w:line="240" w:lineRule="auto"/>
      </w:pPr>
      <w:r>
        <w:separator/>
      </w:r>
    </w:p>
  </w:endnote>
  <w:endnote w:type="continuationSeparator" w:id="0">
    <w:p w14:paraId="3ECC64B2" w14:textId="77777777" w:rsidR="005B2974" w:rsidRDefault="005B2974"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71200F44" w14:textId="77777777" w:rsidR="00461004" w:rsidRPr="0079616B" w:rsidRDefault="0079616B"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74108C">
              <w:rPr>
                <w:bCs/>
                <w:noProof/>
                <w:sz w:val="20"/>
                <w:szCs w:val="20"/>
              </w:rPr>
              <w:t>2</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74108C">
              <w:rPr>
                <w:bCs/>
                <w:noProof/>
                <w:sz w:val="20"/>
                <w:szCs w:val="20"/>
              </w:rPr>
              <w:t>6</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2FA3131B" w14:textId="77777777" w:rsidR="00E14F85" w:rsidRPr="00AC441D" w:rsidRDefault="0079616B"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351BB1">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351BB1">
                          <w:rPr>
                            <w:bCs/>
                            <w:noProof/>
                            <w:sz w:val="20"/>
                            <w:szCs w:val="20"/>
                          </w:rPr>
                          <w:t>6</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8E54" w14:textId="77777777" w:rsidR="005B2974" w:rsidRDefault="005B2974" w:rsidP="00F47BA4">
      <w:pPr>
        <w:spacing w:after="0" w:line="240" w:lineRule="auto"/>
      </w:pPr>
      <w:r>
        <w:separator/>
      </w:r>
    </w:p>
  </w:footnote>
  <w:footnote w:type="continuationSeparator" w:id="0">
    <w:p w14:paraId="57ABE51D" w14:textId="77777777" w:rsidR="005B2974" w:rsidRDefault="005B2974"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A1F1"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984D" w14:textId="3374511D" w:rsidR="00C85102" w:rsidRPr="00D21650" w:rsidRDefault="00FE0F1A" w:rsidP="00630E7B">
    <w:pPr>
      <w:tabs>
        <w:tab w:val="center" w:pos="4680"/>
        <w:tab w:val="right" w:pos="9360"/>
      </w:tabs>
      <w:spacing w:after="0" w:line="240" w:lineRule="auto"/>
    </w:pPr>
    <w:r w:rsidRPr="00630E7B">
      <w:rPr>
        <w:noProof/>
        <w:lang w:eastAsia="zh-CN"/>
      </w:rPr>
      <mc:AlternateContent>
        <mc:Choice Requires="wps">
          <w:drawing>
            <wp:anchor distT="0" distB="0" distL="114300" distR="114300" simplePos="0" relativeHeight="251659264" behindDoc="0" locked="0" layoutInCell="1" allowOverlap="1" wp14:anchorId="422B2D4D" wp14:editId="5095E042">
              <wp:simplePos x="0" y="0"/>
              <wp:positionH relativeFrom="column">
                <wp:posOffset>3413760</wp:posOffset>
              </wp:positionH>
              <wp:positionV relativeFrom="paragraph">
                <wp:posOffset>-68579</wp:posOffset>
              </wp:positionV>
              <wp:extent cx="3438525" cy="556260"/>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556260"/>
                      </a:xfrm>
                      <a:prstGeom prst="rect">
                        <a:avLst/>
                      </a:prstGeom>
                      <a:solidFill>
                        <a:sysClr val="window" lastClr="FFFFFF"/>
                      </a:solidFill>
                      <a:ln w="6350">
                        <a:noFill/>
                      </a:ln>
                      <a:effectLst/>
                    </wps:spPr>
                    <wps:txbx>
                      <w:txbxContent>
                        <w:p w14:paraId="32111278"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3FE57DD" w14:textId="672FC02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w:t>
                          </w:r>
                          <w:r w:rsidR="00D21650">
                            <w:rPr>
                              <w:rFonts w:ascii="Cambria" w:hAnsi="Cambria" w:cs="Arial"/>
                              <w:color w:val="808080"/>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2B2D4D" id="_x0000_t202" coordsize="21600,21600" o:spt="202" path="m,l,21600r21600,l21600,xe">
              <v:stroke joinstyle="miter"/>
              <v:path gradientshapeok="t" o:connecttype="rect"/>
            </v:shapetype>
            <v:shape id="Text Box 6" o:spid="_x0000_s1026" type="#_x0000_t202" style="position:absolute;margin-left:268.8pt;margin-top:-5.4pt;width:270.7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n7UWwIAALEEAAAOAAAAZHJzL2Uyb0RvYy54bWysVMFuGjEQvVfqP1i+NwsEaLrKEtFEVJVQ&#13;&#10;EimpcjZeL6zq9bi2YZd+fZ+9QGjaU1UOZux5nvHMe7PXN12j2U45X5Mp+PBiwJkyksrarAv+7Xnx&#13;&#10;4YozH4QphSajCr5Xnt/M3r+7bm2uRrQhXSrHEMT4vLUF34Rg8yzzcqMa4S/IKgNnRa4RAVu3zkon&#13;&#10;WkRvdDYaDKZZS660jqTyHqd3vZPPUvyqUjI8VJVXgemC420hrS6tq7hms2uRr52wm1oeniH+4RWN&#13;&#10;qA2SnkLdiSDY1tV/hGpq6chTFS4kNRlVVS1VqgHVDAdvqnnaCKtSLWiOt6c2+f8XVt7vHh2ry4JP&#13;&#10;OTOiAUXPqgvsM3VsGrvTWp8D9GQBCx2OwXKq1Nslye8ekOwM01/wQMdudJVr4j/qZLgIAvanpscs&#13;&#10;EoeX48uryWjCmYRvMpmOpomV7PW2dT58UdSwaBTcgdT0ArFb+hDzi/wIick86bpc1Fqnzd7fasd2&#13;&#10;AvxDNiW1nGnhAw4Lvki/WCVC/HZNG9aiJZeTQcpkKMbrcdrEuCpp65A/1t+XHK3QrTpAo7mico++&#13;&#10;Oep1561c1KhhiQc8CgehoSMYnvCApdKElHSwONuQ+/m384gH//By1kK4Bfc/tsIp1PXVQBmfhuNx&#13;&#10;VHrajCcfR9i4c8/q3GO2zS2hN0OMqZXJjPigj2blqHnBjM1jVriEkchd8HA0b0M/TphRqebzBIK2&#13;&#10;rQhL82TlUS6RoefuRTh7oDFAAPd0lLjI37DZY2OrDc23gao6Uf3a1YPuMBeJvsMMx8E73yfU65dm&#13;&#10;9gsAAP//AwBQSwMEFAAGAAgAAAAhAMlETXroAAAAEAEAAA8AAABkcnMvZG93bnJldi54bWxMj81O&#13;&#10;wzAQhO9IvIO1SNxaOyCSkmZTIX4ElYgKAYmrmyxJILYj221Cnx73BJeVVjszO1+2mlTP9mRdZzRC&#13;&#10;NBfASFem7nSD8P72MFsAc17qWvZGE8IPOVjlpyeZTGsz6lfal75hIUS7VCK03g8p565qSUk3NwPp&#13;&#10;cPs0VkkfVtvw2soxhKueXwgRcyU7HT60cqDblqrvcqcQPsby0W7W66+X4ak4bA5l8Uz3BeL52XS3&#13;&#10;DONmCczT5P8ccGQI/SEPxbZmp2vHeoSryyQOUoRZJALIUSGS6wjYFiGJF8DzjP8HyX8BAAD//wMA&#13;&#10;UEsBAi0AFAAGAAgAAAAhALaDOJL+AAAA4QEAABMAAAAAAAAAAAAAAAAAAAAAAFtDb250ZW50X1R5&#13;&#10;cGVzXS54bWxQSwECLQAUAAYACAAAACEAOP0h/9YAAACUAQAACwAAAAAAAAAAAAAAAAAvAQAAX3Jl&#13;&#10;bHMvLnJlbHNQSwECLQAUAAYACAAAACEAJ3Z+1FsCAACxBAAADgAAAAAAAAAAAAAAAAAuAgAAZHJz&#13;&#10;L2Uyb0RvYy54bWxQSwECLQAUAAYACAAAACEAyURNeugAAAAQAQAADwAAAAAAAAAAAAAAAAC1BAAA&#13;&#10;ZHJzL2Rvd25yZXYueG1sUEsFBgAAAAAEAAQA8wAAAMoFAAAAAA==&#13;&#10;" fillcolor="window" stroked="f" strokeweight=".5pt">
              <v:textbox>
                <w:txbxContent>
                  <w:p w14:paraId="32111278"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3FE57DD" w14:textId="672FC02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w:t>
                    </w:r>
                    <w:r w:rsidR="00D21650">
                      <w:rPr>
                        <w:rFonts w:ascii="Cambria" w:hAnsi="Cambria" w:cs="Arial"/>
                        <w:color w:val="808080"/>
                        <w:sz w:val="32"/>
                        <w:szCs w:val="32"/>
                      </w:rPr>
                      <w:t>s</w:t>
                    </w:r>
                  </w:p>
                </w:txbxContent>
              </v:textbox>
            </v:shape>
          </w:pict>
        </mc:Fallback>
      </mc:AlternateContent>
    </w:r>
    <w:r w:rsidRPr="00630E7B">
      <w:rPr>
        <w:noProof/>
        <w:lang w:eastAsia="zh-CN"/>
      </w:rPr>
      <w:drawing>
        <wp:inline distT="0" distB="0" distL="0" distR="0" wp14:anchorId="78B3EAEA" wp14:editId="2947FB9C">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2925"/>
    <w:multiLevelType w:val="hybridMultilevel"/>
    <w:tmpl w:val="51F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366"/>
    <w:multiLevelType w:val="hybridMultilevel"/>
    <w:tmpl w:val="A59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83A75"/>
    <w:multiLevelType w:val="hybridMultilevel"/>
    <w:tmpl w:val="C20C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731E5"/>
    <w:multiLevelType w:val="hybridMultilevel"/>
    <w:tmpl w:val="9B0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656E"/>
    <w:multiLevelType w:val="hybridMultilevel"/>
    <w:tmpl w:val="149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93E9E"/>
    <w:multiLevelType w:val="hybridMultilevel"/>
    <w:tmpl w:val="D5EC534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48AD5226"/>
    <w:multiLevelType w:val="hybridMultilevel"/>
    <w:tmpl w:val="92A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DB23C9"/>
    <w:multiLevelType w:val="hybridMultilevel"/>
    <w:tmpl w:val="0F5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56754"/>
    <w:multiLevelType w:val="multilevel"/>
    <w:tmpl w:val="78A8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44327"/>
    <w:multiLevelType w:val="hybridMultilevel"/>
    <w:tmpl w:val="B6C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96067"/>
    <w:multiLevelType w:val="multilevel"/>
    <w:tmpl w:val="39C2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84AC9"/>
    <w:multiLevelType w:val="hybridMultilevel"/>
    <w:tmpl w:val="764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F4EF7"/>
    <w:multiLevelType w:val="multilevel"/>
    <w:tmpl w:val="4142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6974EF"/>
    <w:multiLevelType w:val="hybridMultilevel"/>
    <w:tmpl w:val="8B90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9D2F89"/>
    <w:multiLevelType w:val="hybridMultilevel"/>
    <w:tmpl w:val="90D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A4DA7"/>
    <w:multiLevelType w:val="hybridMultilevel"/>
    <w:tmpl w:val="3128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C97456"/>
    <w:multiLevelType w:val="hybridMultilevel"/>
    <w:tmpl w:val="CFCA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0"/>
  </w:num>
  <w:num w:numId="5">
    <w:abstractNumId w:val="4"/>
  </w:num>
  <w:num w:numId="6">
    <w:abstractNumId w:val="23"/>
  </w:num>
  <w:num w:numId="7">
    <w:abstractNumId w:val="7"/>
  </w:num>
  <w:num w:numId="8">
    <w:abstractNumId w:val="16"/>
  </w:num>
  <w:num w:numId="9">
    <w:abstractNumId w:val="6"/>
  </w:num>
  <w:num w:numId="10">
    <w:abstractNumId w:val="28"/>
  </w:num>
  <w:num w:numId="11">
    <w:abstractNumId w:val="2"/>
  </w:num>
  <w:num w:numId="12">
    <w:abstractNumId w:val="24"/>
  </w:num>
  <w:num w:numId="13">
    <w:abstractNumId w:val="25"/>
  </w:num>
  <w:num w:numId="14">
    <w:abstractNumId w:val="8"/>
  </w:num>
  <w:num w:numId="15">
    <w:abstractNumId w:val="10"/>
  </w:num>
  <w:num w:numId="16">
    <w:abstractNumId w:val="15"/>
  </w:num>
  <w:num w:numId="17">
    <w:abstractNumId w:val="0"/>
  </w:num>
  <w:num w:numId="18">
    <w:abstractNumId w:val="29"/>
  </w:num>
  <w:num w:numId="19">
    <w:abstractNumId w:val="19"/>
  </w:num>
  <w:num w:numId="20">
    <w:abstractNumId w:val="18"/>
  </w:num>
  <w:num w:numId="21">
    <w:abstractNumId w:val="21"/>
  </w:num>
  <w:num w:numId="22">
    <w:abstractNumId w:val="1"/>
  </w:num>
  <w:num w:numId="23">
    <w:abstractNumId w:val="12"/>
  </w:num>
  <w:num w:numId="24">
    <w:abstractNumId w:val="13"/>
  </w:num>
  <w:num w:numId="25">
    <w:abstractNumId w:val="27"/>
  </w:num>
  <w:num w:numId="26">
    <w:abstractNumId w:val="31"/>
  </w:num>
  <w:num w:numId="27">
    <w:abstractNumId w:val="14"/>
  </w:num>
  <w:num w:numId="28">
    <w:abstractNumId w:val="17"/>
  </w:num>
  <w:num w:numId="29">
    <w:abstractNumId w:val="20"/>
  </w:num>
  <w:num w:numId="30">
    <w:abstractNumId w:val="22"/>
  </w:num>
  <w:num w:numId="31">
    <w:abstractNumId w:val="26"/>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794D0A"/>
    <w:rsid w:val="0000125A"/>
    <w:rsid w:val="000045BC"/>
    <w:rsid w:val="00012B2D"/>
    <w:rsid w:val="00035807"/>
    <w:rsid w:val="000570F1"/>
    <w:rsid w:val="000630A4"/>
    <w:rsid w:val="00083B0A"/>
    <w:rsid w:val="00093F40"/>
    <w:rsid w:val="000B4085"/>
    <w:rsid w:val="00102016"/>
    <w:rsid w:val="00105131"/>
    <w:rsid w:val="00113202"/>
    <w:rsid w:val="0011390D"/>
    <w:rsid w:val="001711BA"/>
    <w:rsid w:val="00174A02"/>
    <w:rsid w:val="00181E6C"/>
    <w:rsid w:val="00190254"/>
    <w:rsid w:val="001C59EE"/>
    <w:rsid w:val="00202ED1"/>
    <w:rsid w:val="002111F0"/>
    <w:rsid w:val="00230C36"/>
    <w:rsid w:val="00241FD1"/>
    <w:rsid w:val="002521BB"/>
    <w:rsid w:val="002561C3"/>
    <w:rsid w:val="00267844"/>
    <w:rsid w:val="002B1DB7"/>
    <w:rsid w:val="002C02A0"/>
    <w:rsid w:val="00302DE4"/>
    <w:rsid w:val="003279A2"/>
    <w:rsid w:val="00351BB1"/>
    <w:rsid w:val="003603B7"/>
    <w:rsid w:val="00362737"/>
    <w:rsid w:val="00365C16"/>
    <w:rsid w:val="00370010"/>
    <w:rsid w:val="00372EFD"/>
    <w:rsid w:val="00391962"/>
    <w:rsid w:val="003D78C0"/>
    <w:rsid w:val="004074D6"/>
    <w:rsid w:val="00417B69"/>
    <w:rsid w:val="00427210"/>
    <w:rsid w:val="00435013"/>
    <w:rsid w:val="00444E0C"/>
    <w:rsid w:val="00454B4E"/>
    <w:rsid w:val="00456C66"/>
    <w:rsid w:val="00461004"/>
    <w:rsid w:val="00466E18"/>
    <w:rsid w:val="00477D76"/>
    <w:rsid w:val="00481C75"/>
    <w:rsid w:val="00482C81"/>
    <w:rsid w:val="004A0961"/>
    <w:rsid w:val="004A0E8D"/>
    <w:rsid w:val="004C0C18"/>
    <w:rsid w:val="004C70BD"/>
    <w:rsid w:val="004D2947"/>
    <w:rsid w:val="004D48FE"/>
    <w:rsid w:val="004D7938"/>
    <w:rsid w:val="004F7A77"/>
    <w:rsid w:val="00510912"/>
    <w:rsid w:val="00512C43"/>
    <w:rsid w:val="00517B30"/>
    <w:rsid w:val="00572E92"/>
    <w:rsid w:val="00595E1A"/>
    <w:rsid w:val="005A63AD"/>
    <w:rsid w:val="005A7FCC"/>
    <w:rsid w:val="005B2974"/>
    <w:rsid w:val="005B4023"/>
    <w:rsid w:val="005B5F6D"/>
    <w:rsid w:val="006002FF"/>
    <w:rsid w:val="00601C73"/>
    <w:rsid w:val="0060252D"/>
    <w:rsid w:val="00607077"/>
    <w:rsid w:val="00630E7B"/>
    <w:rsid w:val="006405D4"/>
    <w:rsid w:val="00665470"/>
    <w:rsid w:val="006A7C58"/>
    <w:rsid w:val="006A7E07"/>
    <w:rsid w:val="00705A23"/>
    <w:rsid w:val="00721D53"/>
    <w:rsid w:val="0074108C"/>
    <w:rsid w:val="007833F8"/>
    <w:rsid w:val="00794D0A"/>
    <w:rsid w:val="0079616B"/>
    <w:rsid w:val="007B71F9"/>
    <w:rsid w:val="007C47AD"/>
    <w:rsid w:val="007D4394"/>
    <w:rsid w:val="007E5EFC"/>
    <w:rsid w:val="008228C6"/>
    <w:rsid w:val="00835F4A"/>
    <w:rsid w:val="00842745"/>
    <w:rsid w:val="008D5B83"/>
    <w:rsid w:val="00925070"/>
    <w:rsid w:val="00954999"/>
    <w:rsid w:val="00983D3C"/>
    <w:rsid w:val="0098572B"/>
    <w:rsid w:val="009A7E69"/>
    <w:rsid w:val="009B3311"/>
    <w:rsid w:val="009C65C9"/>
    <w:rsid w:val="009D6280"/>
    <w:rsid w:val="009F0B74"/>
    <w:rsid w:val="009F28F5"/>
    <w:rsid w:val="00A030D5"/>
    <w:rsid w:val="00A07683"/>
    <w:rsid w:val="00A12A39"/>
    <w:rsid w:val="00A17111"/>
    <w:rsid w:val="00A215E5"/>
    <w:rsid w:val="00A23588"/>
    <w:rsid w:val="00A274E1"/>
    <w:rsid w:val="00A31C67"/>
    <w:rsid w:val="00A4057F"/>
    <w:rsid w:val="00A522B6"/>
    <w:rsid w:val="00AA39BC"/>
    <w:rsid w:val="00AB37CA"/>
    <w:rsid w:val="00AC441D"/>
    <w:rsid w:val="00AE5261"/>
    <w:rsid w:val="00AF7AAF"/>
    <w:rsid w:val="00B16DDC"/>
    <w:rsid w:val="00B25C2C"/>
    <w:rsid w:val="00B348D7"/>
    <w:rsid w:val="00B6033D"/>
    <w:rsid w:val="00B84A25"/>
    <w:rsid w:val="00BE7B97"/>
    <w:rsid w:val="00BF4C67"/>
    <w:rsid w:val="00C06577"/>
    <w:rsid w:val="00C37F40"/>
    <w:rsid w:val="00C67366"/>
    <w:rsid w:val="00C76674"/>
    <w:rsid w:val="00C85102"/>
    <w:rsid w:val="00C94DA5"/>
    <w:rsid w:val="00CB2D2B"/>
    <w:rsid w:val="00CB3CBF"/>
    <w:rsid w:val="00CB54B6"/>
    <w:rsid w:val="00CD38FE"/>
    <w:rsid w:val="00CE5449"/>
    <w:rsid w:val="00CE75EA"/>
    <w:rsid w:val="00D04011"/>
    <w:rsid w:val="00D13523"/>
    <w:rsid w:val="00D21650"/>
    <w:rsid w:val="00D2620A"/>
    <w:rsid w:val="00D409EA"/>
    <w:rsid w:val="00D61BA2"/>
    <w:rsid w:val="00D61F7F"/>
    <w:rsid w:val="00D63B1D"/>
    <w:rsid w:val="00D74F73"/>
    <w:rsid w:val="00DE5088"/>
    <w:rsid w:val="00DF0237"/>
    <w:rsid w:val="00E14F85"/>
    <w:rsid w:val="00E20E62"/>
    <w:rsid w:val="00E4702C"/>
    <w:rsid w:val="00E51A8A"/>
    <w:rsid w:val="00EA36FA"/>
    <w:rsid w:val="00EC2CEE"/>
    <w:rsid w:val="00EE3506"/>
    <w:rsid w:val="00EF1869"/>
    <w:rsid w:val="00F139D3"/>
    <w:rsid w:val="00F412E4"/>
    <w:rsid w:val="00F47BA4"/>
    <w:rsid w:val="00F54CE4"/>
    <w:rsid w:val="00F6708C"/>
    <w:rsid w:val="00F711C6"/>
    <w:rsid w:val="00F72EEE"/>
    <w:rsid w:val="00FE0F1A"/>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E9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9BC"/>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styleId="NormalWeb">
    <w:name w:val="Normal (Web)"/>
    <w:basedOn w:val="Normal"/>
    <w:uiPriority w:val="99"/>
    <w:unhideWhenUsed/>
    <w:rsid w:val="00E20E62"/>
    <w:pPr>
      <w:spacing w:before="100" w:beforeAutospacing="1" w:after="100" w:afterAutospacing="1" w:line="240" w:lineRule="auto"/>
    </w:pPr>
    <w:rPr>
      <w:rFonts w:ascii="Times New Roman" w:hAnsi="Times New Roman" w:cs="Times New Roman"/>
      <w:sz w:val="24"/>
      <w:szCs w:val="24"/>
      <w:lang w:eastAsia="zh-CN"/>
    </w:rPr>
  </w:style>
  <w:style w:type="character" w:styleId="Emphasis">
    <w:name w:val="Emphasis"/>
    <w:basedOn w:val="DefaultParagraphFont"/>
    <w:uiPriority w:val="20"/>
    <w:qFormat/>
    <w:rsid w:val="00444E0C"/>
    <w:rPr>
      <w:i/>
      <w:iCs/>
    </w:rPr>
  </w:style>
  <w:style w:type="character" w:customStyle="1" w:styleId="apple-converted-space">
    <w:name w:val="apple-converted-space"/>
    <w:basedOn w:val="DefaultParagraphFont"/>
    <w:rsid w:val="00EC2CEE"/>
  </w:style>
  <w:style w:type="character" w:styleId="Strong">
    <w:name w:val="Strong"/>
    <w:basedOn w:val="DefaultParagraphFont"/>
    <w:uiPriority w:val="22"/>
    <w:qFormat/>
    <w:rsid w:val="00EC2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289">
      <w:bodyDiv w:val="1"/>
      <w:marLeft w:val="0"/>
      <w:marRight w:val="0"/>
      <w:marTop w:val="0"/>
      <w:marBottom w:val="0"/>
      <w:divBdr>
        <w:top w:val="none" w:sz="0" w:space="0" w:color="auto"/>
        <w:left w:val="none" w:sz="0" w:space="0" w:color="auto"/>
        <w:bottom w:val="none" w:sz="0" w:space="0" w:color="auto"/>
        <w:right w:val="none" w:sz="0" w:space="0" w:color="auto"/>
      </w:divBdr>
    </w:div>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195897703">
      <w:bodyDiv w:val="1"/>
      <w:marLeft w:val="0"/>
      <w:marRight w:val="0"/>
      <w:marTop w:val="0"/>
      <w:marBottom w:val="0"/>
      <w:divBdr>
        <w:top w:val="none" w:sz="0" w:space="0" w:color="auto"/>
        <w:left w:val="none" w:sz="0" w:space="0" w:color="auto"/>
        <w:bottom w:val="none" w:sz="0" w:space="0" w:color="auto"/>
        <w:right w:val="none" w:sz="0" w:space="0" w:color="auto"/>
      </w:divBdr>
    </w:div>
    <w:div w:id="331764610">
      <w:bodyDiv w:val="1"/>
      <w:marLeft w:val="0"/>
      <w:marRight w:val="0"/>
      <w:marTop w:val="0"/>
      <w:marBottom w:val="0"/>
      <w:divBdr>
        <w:top w:val="none" w:sz="0" w:space="0" w:color="auto"/>
        <w:left w:val="none" w:sz="0" w:space="0" w:color="auto"/>
        <w:bottom w:val="none" w:sz="0" w:space="0" w:color="auto"/>
        <w:right w:val="none" w:sz="0" w:space="0" w:color="auto"/>
      </w:divBdr>
    </w:div>
    <w:div w:id="496574753">
      <w:bodyDiv w:val="1"/>
      <w:marLeft w:val="0"/>
      <w:marRight w:val="0"/>
      <w:marTop w:val="0"/>
      <w:marBottom w:val="0"/>
      <w:divBdr>
        <w:top w:val="none" w:sz="0" w:space="0" w:color="auto"/>
        <w:left w:val="none" w:sz="0" w:space="0" w:color="auto"/>
        <w:bottom w:val="none" w:sz="0" w:space="0" w:color="auto"/>
        <w:right w:val="none" w:sz="0" w:space="0" w:color="auto"/>
      </w:divBdr>
    </w:div>
    <w:div w:id="740754291">
      <w:bodyDiv w:val="1"/>
      <w:marLeft w:val="0"/>
      <w:marRight w:val="0"/>
      <w:marTop w:val="0"/>
      <w:marBottom w:val="0"/>
      <w:divBdr>
        <w:top w:val="none" w:sz="0" w:space="0" w:color="auto"/>
        <w:left w:val="none" w:sz="0" w:space="0" w:color="auto"/>
        <w:bottom w:val="none" w:sz="0" w:space="0" w:color="auto"/>
        <w:right w:val="none" w:sz="0" w:space="0" w:color="auto"/>
      </w:divBdr>
    </w:div>
    <w:div w:id="779224904">
      <w:bodyDiv w:val="1"/>
      <w:marLeft w:val="0"/>
      <w:marRight w:val="0"/>
      <w:marTop w:val="0"/>
      <w:marBottom w:val="0"/>
      <w:divBdr>
        <w:top w:val="none" w:sz="0" w:space="0" w:color="auto"/>
        <w:left w:val="none" w:sz="0" w:space="0" w:color="auto"/>
        <w:bottom w:val="none" w:sz="0" w:space="0" w:color="auto"/>
        <w:right w:val="none" w:sz="0" w:space="0" w:color="auto"/>
      </w:divBdr>
      <w:divsChild>
        <w:div w:id="1046878277">
          <w:marLeft w:val="0"/>
          <w:marRight w:val="0"/>
          <w:marTop w:val="0"/>
          <w:marBottom w:val="0"/>
          <w:divBdr>
            <w:top w:val="none" w:sz="0" w:space="0" w:color="auto"/>
            <w:left w:val="none" w:sz="0" w:space="0" w:color="auto"/>
            <w:bottom w:val="none" w:sz="0" w:space="0" w:color="auto"/>
            <w:right w:val="none" w:sz="0" w:space="0" w:color="auto"/>
          </w:divBdr>
          <w:divsChild>
            <w:div w:id="462895249">
              <w:marLeft w:val="0"/>
              <w:marRight w:val="0"/>
              <w:marTop w:val="0"/>
              <w:marBottom w:val="0"/>
              <w:divBdr>
                <w:top w:val="none" w:sz="0" w:space="0" w:color="auto"/>
                <w:left w:val="none" w:sz="0" w:space="0" w:color="auto"/>
                <w:bottom w:val="none" w:sz="0" w:space="0" w:color="auto"/>
                <w:right w:val="none" w:sz="0" w:space="0" w:color="auto"/>
              </w:divBdr>
              <w:divsChild>
                <w:div w:id="217516997">
                  <w:marLeft w:val="0"/>
                  <w:marRight w:val="0"/>
                  <w:marTop w:val="0"/>
                  <w:marBottom w:val="0"/>
                  <w:divBdr>
                    <w:top w:val="none" w:sz="0" w:space="0" w:color="auto"/>
                    <w:left w:val="none" w:sz="0" w:space="0" w:color="auto"/>
                    <w:bottom w:val="none" w:sz="0" w:space="0" w:color="auto"/>
                    <w:right w:val="none" w:sz="0" w:space="0" w:color="auto"/>
                  </w:divBdr>
                  <w:divsChild>
                    <w:div w:id="29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7515">
      <w:bodyDiv w:val="1"/>
      <w:marLeft w:val="0"/>
      <w:marRight w:val="0"/>
      <w:marTop w:val="0"/>
      <w:marBottom w:val="0"/>
      <w:divBdr>
        <w:top w:val="none" w:sz="0" w:space="0" w:color="auto"/>
        <w:left w:val="none" w:sz="0" w:space="0" w:color="auto"/>
        <w:bottom w:val="none" w:sz="0" w:space="0" w:color="auto"/>
        <w:right w:val="none" w:sz="0" w:space="0" w:color="auto"/>
      </w:divBdr>
    </w:div>
    <w:div w:id="1236822279">
      <w:bodyDiv w:val="1"/>
      <w:marLeft w:val="0"/>
      <w:marRight w:val="0"/>
      <w:marTop w:val="0"/>
      <w:marBottom w:val="0"/>
      <w:divBdr>
        <w:top w:val="none" w:sz="0" w:space="0" w:color="auto"/>
        <w:left w:val="none" w:sz="0" w:space="0" w:color="auto"/>
        <w:bottom w:val="none" w:sz="0" w:space="0" w:color="auto"/>
        <w:right w:val="none" w:sz="0" w:space="0" w:color="auto"/>
      </w:divBdr>
    </w:div>
    <w:div w:id="1313872045">
      <w:bodyDiv w:val="1"/>
      <w:marLeft w:val="0"/>
      <w:marRight w:val="0"/>
      <w:marTop w:val="0"/>
      <w:marBottom w:val="0"/>
      <w:divBdr>
        <w:top w:val="none" w:sz="0" w:space="0" w:color="auto"/>
        <w:left w:val="none" w:sz="0" w:space="0" w:color="auto"/>
        <w:bottom w:val="none" w:sz="0" w:space="0" w:color="auto"/>
        <w:right w:val="none" w:sz="0" w:space="0" w:color="auto"/>
      </w:divBdr>
      <w:divsChild>
        <w:div w:id="2026176744">
          <w:marLeft w:val="0"/>
          <w:marRight w:val="0"/>
          <w:marTop w:val="0"/>
          <w:marBottom w:val="0"/>
          <w:divBdr>
            <w:top w:val="none" w:sz="0" w:space="0" w:color="auto"/>
            <w:left w:val="none" w:sz="0" w:space="0" w:color="auto"/>
            <w:bottom w:val="none" w:sz="0" w:space="0" w:color="auto"/>
            <w:right w:val="none" w:sz="0" w:space="0" w:color="auto"/>
          </w:divBdr>
          <w:divsChild>
            <w:div w:id="1073046161">
              <w:marLeft w:val="0"/>
              <w:marRight w:val="0"/>
              <w:marTop w:val="0"/>
              <w:marBottom w:val="0"/>
              <w:divBdr>
                <w:top w:val="none" w:sz="0" w:space="0" w:color="auto"/>
                <w:left w:val="none" w:sz="0" w:space="0" w:color="auto"/>
                <w:bottom w:val="none" w:sz="0" w:space="0" w:color="auto"/>
                <w:right w:val="none" w:sz="0" w:space="0" w:color="auto"/>
              </w:divBdr>
              <w:divsChild>
                <w:div w:id="1426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2871">
      <w:bodyDiv w:val="1"/>
      <w:marLeft w:val="0"/>
      <w:marRight w:val="0"/>
      <w:marTop w:val="0"/>
      <w:marBottom w:val="0"/>
      <w:divBdr>
        <w:top w:val="none" w:sz="0" w:space="0" w:color="auto"/>
        <w:left w:val="none" w:sz="0" w:space="0" w:color="auto"/>
        <w:bottom w:val="none" w:sz="0" w:space="0" w:color="auto"/>
        <w:right w:val="none" w:sz="0" w:space="0" w:color="auto"/>
      </w:divBdr>
      <w:divsChild>
        <w:div w:id="340399815">
          <w:marLeft w:val="0"/>
          <w:marRight w:val="0"/>
          <w:marTop w:val="0"/>
          <w:marBottom w:val="0"/>
          <w:divBdr>
            <w:top w:val="none" w:sz="0" w:space="0" w:color="auto"/>
            <w:left w:val="none" w:sz="0" w:space="0" w:color="auto"/>
            <w:bottom w:val="none" w:sz="0" w:space="0" w:color="auto"/>
            <w:right w:val="none" w:sz="0" w:space="0" w:color="auto"/>
          </w:divBdr>
          <w:divsChild>
            <w:div w:id="846216197">
              <w:marLeft w:val="0"/>
              <w:marRight w:val="0"/>
              <w:marTop w:val="0"/>
              <w:marBottom w:val="0"/>
              <w:divBdr>
                <w:top w:val="none" w:sz="0" w:space="0" w:color="auto"/>
                <w:left w:val="none" w:sz="0" w:space="0" w:color="auto"/>
                <w:bottom w:val="none" w:sz="0" w:space="0" w:color="auto"/>
                <w:right w:val="none" w:sz="0" w:space="0" w:color="auto"/>
              </w:divBdr>
              <w:divsChild>
                <w:div w:id="908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8438">
      <w:bodyDiv w:val="1"/>
      <w:marLeft w:val="0"/>
      <w:marRight w:val="0"/>
      <w:marTop w:val="0"/>
      <w:marBottom w:val="0"/>
      <w:divBdr>
        <w:top w:val="none" w:sz="0" w:space="0" w:color="auto"/>
        <w:left w:val="none" w:sz="0" w:space="0" w:color="auto"/>
        <w:bottom w:val="none" w:sz="0" w:space="0" w:color="auto"/>
        <w:right w:val="none" w:sz="0" w:space="0" w:color="auto"/>
      </w:divBdr>
    </w:div>
    <w:div w:id="1779374528">
      <w:bodyDiv w:val="1"/>
      <w:marLeft w:val="0"/>
      <w:marRight w:val="0"/>
      <w:marTop w:val="0"/>
      <w:marBottom w:val="0"/>
      <w:divBdr>
        <w:top w:val="none" w:sz="0" w:space="0" w:color="auto"/>
        <w:left w:val="none" w:sz="0" w:space="0" w:color="auto"/>
        <w:bottom w:val="none" w:sz="0" w:space="0" w:color="auto"/>
        <w:right w:val="none" w:sz="0" w:space="0" w:color="auto"/>
      </w:divBdr>
    </w:div>
    <w:div w:id="1795565041">
      <w:bodyDiv w:val="1"/>
      <w:marLeft w:val="0"/>
      <w:marRight w:val="0"/>
      <w:marTop w:val="0"/>
      <w:marBottom w:val="0"/>
      <w:divBdr>
        <w:top w:val="none" w:sz="0" w:space="0" w:color="auto"/>
        <w:left w:val="none" w:sz="0" w:space="0" w:color="auto"/>
        <w:bottom w:val="none" w:sz="0" w:space="0" w:color="auto"/>
        <w:right w:val="none" w:sz="0" w:space="0" w:color="auto"/>
      </w:divBdr>
      <w:divsChild>
        <w:div w:id="1682271873">
          <w:marLeft w:val="0"/>
          <w:marRight w:val="0"/>
          <w:marTop w:val="0"/>
          <w:marBottom w:val="0"/>
          <w:divBdr>
            <w:top w:val="none" w:sz="0" w:space="0" w:color="auto"/>
            <w:left w:val="none" w:sz="0" w:space="0" w:color="auto"/>
            <w:bottom w:val="none" w:sz="0" w:space="0" w:color="auto"/>
            <w:right w:val="none" w:sz="0" w:space="0" w:color="auto"/>
          </w:divBdr>
          <w:divsChild>
            <w:div w:id="1093474408">
              <w:marLeft w:val="0"/>
              <w:marRight w:val="0"/>
              <w:marTop w:val="0"/>
              <w:marBottom w:val="0"/>
              <w:divBdr>
                <w:top w:val="none" w:sz="0" w:space="0" w:color="auto"/>
                <w:left w:val="none" w:sz="0" w:space="0" w:color="auto"/>
                <w:bottom w:val="none" w:sz="0" w:space="0" w:color="auto"/>
                <w:right w:val="none" w:sz="0" w:space="0" w:color="auto"/>
              </w:divBdr>
              <w:divsChild>
                <w:div w:id="158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007">
      <w:bodyDiv w:val="1"/>
      <w:marLeft w:val="0"/>
      <w:marRight w:val="0"/>
      <w:marTop w:val="0"/>
      <w:marBottom w:val="0"/>
      <w:divBdr>
        <w:top w:val="none" w:sz="0" w:space="0" w:color="auto"/>
        <w:left w:val="none" w:sz="0" w:space="0" w:color="auto"/>
        <w:bottom w:val="none" w:sz="0" w:space="0" w:color="auto"/>
        <w:right w:val="none" w:sz="0" w:space="0" w:color="auto"/>
      </w:divBdr>
      <w:divsChild>
        <w:div w:id="119226746">
          <w:marLeft w:val="0"/>
          <w:marRight w:val="0"/>
          <w:marTop w:val="0"/>
          <w:marBottom w:val="0"/>
          <w:divBdr>
            <w:top w:val="none" w:sz="0" w:space="0" w:color="auto"/>
            <w:left w:val="none" w:sz="0" w:space="0" w:color="auto"/>
            <w:bottom w:val="none" w:sz="0" w:space="0" w:color="auto"/>
            <w:right w:val="none" w:sz="0" w:space="0" w:color="auto"/>
          </w:divBdr>
          <w:divsChild>
            <w:div w:id="837421280">
              <w:marLeft w:val="0"/>
              <w:marRight w:val="0"/>
              <w:marTop w:val="0"/>
              <w:marBottom w:val="0"/>
              <w:divBdr>
                <w:top w:val="none" w:sz="0" w:space="0" w:color="auto"/>
                <w:left w:val="none" w:sz="0" w:space="0" w:color="auto"/>
                <w:bottom w:val="none" w:sz="0" w:space="0" w:color="auto"/>
                <w:right w:val="none" w:sz="0" w:space="0" w:color="auto"/>
              </w:divBdr>
              <w:divsChild>
                <w:div w:id="3181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ehs.uconn.edu/Regulated%20Waste%20Management/index.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olicy.uconn.edu/2011/05/17/employee-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licy.uconn.edu/2012/07/30/working-alone-policy/" TargetMode="External"/><Relationship Id="rId19" Type="http://schemas.openxmlformats.org/officeDocument/2006/relationships/hyperlink" Target="http://policy.uconn.edu/2011/05/19/health-and-safety-policy/" TargetMode="Externa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Chemical/ChemWasteDisp.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8146-0A51-6746-AF39-F0048195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138</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Ruoshi</dc:creator>
  <cp:keywords/>
  <dc:description/>
  <cp:lastModifiedBy>Christian Brückner</cp:lastModifiedBy>
  <cp:revision>7</cp:revision>
  <cp:lastPrinted>2017-11-21T15:48:00Z</cp:lastPrinted>
  <dcterms:created xsi:type="dcterms:W3CDTF">2017-11-28T12:55:00Z</dcterms:created>
  <dcterms:modified xsi:type="dcterms:W3CDTF">2018-04-17T22:44:00Z</dcterms:modified>
</cp:coreProperties>
</file>